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321E4" w14:textId="77777777" w:rsidR="00367376" w:rsidRDefault="00367376" w:rsidP="00A015A8">
      <w:pPr>
        <w:spacing w:after="120"/>
        <w:ind w:right="28"/>
        <w:jc w:val="both"/>
      </w:pPr>
      <w:r>
        <w:rPr>
          <w:noProof/>
          <w:lang w:eastAsia="de-AT"/>
        </w:rPr>
        <w:drawing>
          <wp:inline distT="0" distB="0" distL="0" distR="0" wp14:anchorId="6CF68B31" wp14:editId="3CDCF742">
            <wp:extent cx="1433357" cy="350520"/>
            <wp:effectExtent l="0" t="0" r="0" b="0"/>
            <wp:docPr id="2" name="WordPictureWatermark10470709"/>
            <wp:cNvGraphicFramePr/>
            <a:graphic xmlns:a="http://schemas.openxmlformats.org/drawingml/2006/main">
              <a:graphicData uri="http://schemas.openxmlformats.org/drawingml/2006/picture">
                <pic:pic xmlns:pic="http://schemas.openxmlformats.org/drawingml/2006/picture">
                  <pic:nvPicPr>
                    <pic:cNvPr id="2" name="WordPictureWatermark1047070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7227" cy="351466"/>
                    </a:xfrm>
                    <a:prstGeom prst="rect">
                      <a:avLst/>
                    </a:prstGeom>
                    <a:noFill/>
                    <a:ln>
                      <a:noFill/>
                      <a:prstDash/>
                    </a:ln>
                  </pic:spPr>
                </pic:pic>
              </a:graphicData>
            </a:graphic>
          </wp:inline>
        </w:drawing>
      </w:r>
    </w:p>
    <w:p w14:paraId="008441DD" w14:textId="77777777" w:rsidR="00367376" w:rsidRPr="00367376" w:rsidRDefault="00367376" w:rsidP="00A015A8">
      <w:pPr>
        <w:spacing w:after="120"/>
        <w:ind w:right="28"/>
        <w:jc w:val="both"/>
        <w:rPr>
          <w:sz w:val="4"/>
          <w:szCs w:val="2"/>
        </w:rPr>
      </w:pPr>
    </w:p>
    <w:p w14:paraId="4EF05220" w14:textId="289A1641" w:rsidR="00D45983" w:rsidRDefault="005A09ED" w:rsidP="00A015A8">
      <w:pPr>
        <w:spacing w:after="120"/>
        <w:ind w:right="28"/>
        <w:jc w:val="both"/>
        <w:rPr>
          <w:sz w:val="22"/>
          <w:szCs w:val="18"/>
        </w:rPr>
      </w:pPr>
      <w:r>
        <w:t>PRESSEINFORMATION</w:t>
      </w:r>
      <w:r w:rsidR="00367376">
        <w:t xml:space="preserve">, </w:t>
      </w:r>
      <w:r w:rsidR="00F10D4E">
        <w:rPr>
          <w:sz w:val="22"/>
          <w:szCs w:val="18"/>
        </w:rPr>
        <w:t>Wöllersdorf</w:t>
      </w:r>
      <w:r w:rsidR="00045F2D" w:rsidRPr="00302190">
        <w:rPr>
          <w:sz w:val="22"/>
          <w:szCs w:val="18"/>
        </w:rPr>
        <w:t>,</w:t>
      </w:r>
      <w:r w:rsidR="002D1AFD" w:rsidRPr="00302190">
        <w:rPr>
          <w:sz w:val="22"/>
          <w:szCs w:val="18"/>
        </w:rPr>
        <w:t xml:space="preserve"> </w:t>
      </w:r>
      <w:r w:rsidR="00454A7B">
        <w:rPr>
          <w:sz w:val="22"/>
          <w:szCs w:val="18"/>
        </w:rPr>
        <w:t>2</w:t>
      </w:r>
      <w:r w:rsidR="005551D0">
        <w:rPr>
          <w:sz w:val="22"/>
          <w:szCs w:val="18"/>
        </w:rPr>
        <w:t>8</w:t>
      </w:r>
      <w:r>
        <w:rPr>
          <w:sz w:val="22"/>
          <w:szCs w:val="18"/>
        </w:rPr>
        <w:t>.</w:t>
      </w:r>
      <w:r w:rsidR="00454A7B">
        <w:rPr>
          <w:sz w:val="22"/>
          <w:szCs w:val="18"/>
        </w:rPr>
        <w:t>04</w:t>
      </w:r>
      <w:r>
        <w:rPr>
          <w:sz w:val="22"/>
          <w:szCs w:val="18"/>
        </w:rPr>
        <w:t>.</w:t>
      </w:r>
      <w:r w:rsidR="00674AD0" w:rsidRPr="00302190">
        <w:rPr>
          <w:sz w:val="22"/>
          <w:szCs w:val="18"/>
        </w:rPr>
        <w:t>202</w:t>
      </w:r>
      <w:r w:rsidR="008865C2">
        <w:rPr>
          <w:sz w:val="22"/>
          <w:szCs w:val="18"/>
        </w:rPr>
        <w:t>4</w:t>
      </w:r>
    </w:p>
    <w:p w14:paraId="1392A2C4" w14:textId="77777777" w:rsidR="005A09ED" w:rsidRPr="00D45983" w:rsidRDefault="005A09ED" w:rsidP="00A015A8">
      <w:pPr>
        <w:spacing w:after="120"/>
        <w:ind w:right="28"/>
        <w:jc w:val="both"/>
        <w:rPr>
          <w:sz w:val="22"/>
          <w:szCs w:val="18"/>
        </w:rPr>
      </w:pPr>
    </w:p>
    <w:p w14:paraId="52122572" w14:textId="4A2FDBA1" w:rsidR="00454A7B" w:rsidRDefault="00454A7B" w:rsidP="00206A36">
      <w:pPr>
        <w:spacing w:line="264" w:lineRule="auto"/>
        <w:ind w:right="28"/>
        <w:jc w:val="both"/>
        <w:rPr>
          <w:b/>
          <w:bCs/>
          <w:sz w:val="32"/>
          <w:szCs w:val="32"/>
        </w:rPr>
      </w:pPr>
      <w:r>
        <w:rPr>
          <w:b/>
          <w:bCs/>
          <w:sz w:val="32"/>
          <w:szCs w:val="32"/>
        </w:rPr>
        <w:t>Kirchdorfer</w:t>
      </w:r>
      <w:r w:rsidR="005551D0">
        <w:rPr>
          <w:b/>
          <w:bCs/>
          <w:sz w:val="32"/>
          <w:szCs w:val="32"/>
        </w:rPr>
        <w:t xml:space="preserve"> &amp; ÖBB</w:t>
      </w:r>
      <w:r w:rsidRPr="00454A7B">
        <w:rPr>
          <w:b/>
          <w:bCs/>
          <w:sz w:val="32"/>
          <w:szCs w:val="32"/>
        </w:rPr>
        <w:t>: Neues Leben für alte Masten</w:t>
      </w:r>
    </w:p>
    <w:p w14:paraId="74A629EB" w14:textId="35C5BBF8" w:rsidR="00FE7B0F" w:rsidRDefault="00454A7B" w:rsidP="00A015A8">
      <w:pPr>
        <w:spacing w:line="264" w:lineRule="auto"/>
        <w:ind w:right="28"/>
        <w:jc w:val="both"/>
        <w:rPr>
          <w:b/>
          <w:bCs/>
        </w:rPr>
      </w:pPr>
      <w:r w:rsidRPr="00454A7B">
        <w:rPr>
          <w:b/>
          <w:bCs/>
        </w:rPr>
        <w:t>Für die neue, “grüne” Oberleitung der Traisentalbahn werden 50 Jahre alte Betonmasten recycelt</w:t>
      </w:r>
      <w:r w:rsidR="00367376">
        <w:rPr>
          <w:b/>
          <w:bCs/>
        </w:rPr>
        <w:t xml:space="preserve"> und CO2 eingespart.</w:t>
      </w:r>
    </w:p>
    <w:p w14:paraId="6D20BA3C" w14:textId="77777777" w:rsidR="00454A7B" w:rsidRDefault="00454A7B" w:rsidP="00A015A8">
      <w:pPr>
        <w:spacing w:line="264" w:lineRule="auto"/>
        <w:ind w:right="28"/>
        <w:jc w:val="both"/>
        <w:rPr>
          <w:b/>
          <w:bCs/>
        </w:rPr>
      </w:pPr>
    </w:p>
    <w:p w14:paraId="365FEA1D" w14:textId="48E4E670" w:rsidR="00454A7B" w:rsidRPr="00432B3E" w:rsidRDefault="00454A7B" w:rsidP="00454A7B">
      <w:pPr>
        <w:spacing w:line="264" w:lineRule="auto"/>
        <w:ind w:right="28"/>
        <w:jc w:val="both"/>
        <w:rPr>
          <w:sz w:val="22"/>
          <w:szCs w:val="22"/>
        </w:rPr>
      </w:pPr>
      <w:r w:rsidRPr="00432B3E">
        <w:rPr>
          <w:sz w:val="22"/>
          <w:szCs w:val="22"/>
        </w:rPr>
        <w:t xml:space="preserve">Im Zuge der Modernisierung der Traisentalbahn kommen bis zu 1.200 Oberleitungsmaste aus Stahlbeton mit 30% </w:t>
      </w:r>
      <w:r w:rsidR="00367376">
        <w:rPr>
          <w:sz w:val="22"/>
          <w:szCs w:val="22"/>
        </w:rPr>
        <w:t>recycelter</w:t>
      </w:r>
      <w:r w:rsidRPr="00432B3E">
        <w:rPr>
          <w:sz w:val="22"/>
          <w:szCs w:val="22"/>
        </w:rPr>
        <w:t xml:space="preserve"> Gesteinskörnung zum Einsatz. </w:t>
      </w:r>
      <w:r w:rsidR="00367376" w:rsidRPr="00432B3E">
        <w:rPr>
          <w:sz w:val="22"/>
          <w:szCs w:val="22"/>
        </w:rPr>
        <w:t xml:space="preserve">So enthält jeder neue Mast über eine Tonne Recyclingmaterial. </w:t>
      </w:r>
      <w:r w:rsidRPr="00432B3E">
        <w:rPr>
          <w:sz w:val="22"/>
          <w:szCs w:val="22"/>
        </w:rPr>
        <w:t>Das aufbereitete Material, das nun wiederverwendet wird, stammt von alten, ausrangierten Betonmasten der ÖBB</w:t>
      </w:r>
      <w:r w:rsidR="00367376">
        <w:rPr>
          <w:sz w:val="22"/>
          <w:szCs w:val="22"/>
        </w:rPr>
        <w:t xml:space="preserve"> aus der Region Wiener Neustadt. </w:t>
      </w:r>
      <w:r w:rsidR="00367376" w:rsidRPr="00432B3E">
        <w:rPr>
          <w:sz w:val="22"/>
          <w:szCs w:val="22"/>
        </w:rPr>
        <w:t>Produziert werden diese bei der MABA Fertigteilindustrie</w:t>
      </w:r>
      <w:r w:rsidR="005551D0">
        <w:rPr>
          <w:sz w:val="22"/>
          <w:szCs w:val="22"/>
        </w:rPr>
        <w:t xml:space="preserve"> GmbH</w:t>
      </w:r>
      <w:r w:rsidR="00367376" w:rsidRPr="00432B3E">
        <w:rPr>
          <w:sz w:val="22"/>
          <w:szCs w:val="22"/>
        </w:rPr>
        <w:t xml:space="preserve"> in Wöllersdorf</w:t>
      </w:r>
      <w:r w:rsidR="005551D0">
        <w:rPr>
          <w:sz w:val="22"/>
          <w:szCs w:val="22"/>
        </w:rPr>
        <w:t>, einer Tochter der Kirchdorfer Gruppe.</w:t>
      </w:r>
    </w:p>
    <w:p w14:paraId="18A53ABF" w14:textId="77777777" w:rsidR="00454A7B" w:rsidRPr="00432B3E" w:rsidRDefault="00454A7B" w:rsidP="00454A7B">
      <w:pPr>
        <w:spacing w:line="264" w:lineRule="auto"/>
        <w:ind w:right="28"/>
        <w:jc w:val="both"/>
        <w:rPr>
          <w:sz w:val="22"/>
          <w:szCs w:val="22"/>
        </w:rPr>
      </w:pPr>
    </w:p>
    <w:p w14:paraId="15CB7905" w14:textId="77777777" w:rsidR="00454A7B" w:rsidRPr="00432B3E" w:rsidRDefault="00454A7B" w:rsidP="00454A7B">
      <w:pPr>
        <w:spacing w:line="264" w:lineRule="auto"/>
        <w:ind w:right="28"/>
        <w:jc w:val="both"/>
        <w:rPr>
          <w:b/>
          <w:bCs/>
          <w:sz w:val="22"/>
          <w:szCs w:val="22"/>
        </w:rPr>
      </w:pPr>
      <w:r w:rsidRPr="00432B3E">
        <w:rPr>
          <w:b/>
          <w:bCs/>
          <w:sz w:val="22"/>
          <w:szCs w:val="22"/>
        </w:rPr>
        <w:t>Hand in Hand: Kreislaufwirtschaft &amp; Elektrifizierung</w:t>
      </w:r>
    </w:p>
    <w:p w14:paraId="39EE812B" w14:textId="10693B05" w:rsidR="00454A7B" w:rsidRPr="00432B3E" w:rsidRDefault="00454A7B" w:rsidP="00454A7B">
      <w:pPr>
        <w:spacing w:line="264" w:lineRule="auto"/>
        <w:ind w:right="28"/>
        <w:jc w:val="both"/>
        <w:rPr>
          <w:sz w:val="22"/>
          <w:szCs w:val="22"/>
        </w:rPr>
      </w:pPr>
      <w:r w:rsidRPr="00432B3E">
        <w:rPr>
          <w:sz w:val="22"/>
          <w:szCs w:val="22"/>
        </w:rPr>
        <w:t>Entwickelt hat das Verfahren die Kirchdorfer Gruppe: In der Betonrezeptur für Fahrleitungsmaste werden etwa 30% der natürlichen Gesteinskörnungen durch rezyklierte Gesteinskörnungen ersetzt. Durch den Einsatz von Recyclingmaterialien werden so wertvolle Primärrohstoffe eingespart.</w:t>
      </w:r>
    </w:p>
    <w:p w14:paraId="75110592" w14:textId="77777777" w:rsidR="005551D0" w:rsidRDefault="005551D0" w:rsidP="005551D0">
      <w:pPr>
        <w:spacing w:line="264" w:lineRule="auto"/>
        <w:ind w:right="28"/>
        <w:jc w:val="both"/>
        <w:rPr>
          <w:sz w:val="22"/>
          <w:szCs w:val="22"/>
        </w:rPr>
      </w:pPr>
    </w:p>
    <w:p w14:paraId="077A3A91" w14:textId="7725829F" w:rsidR="005551D0" w:rsidRPr="00432B3E" w:rsidRDefault="005551D0" w:rsidP="005551D0">
      <w:pPr>
        <w:spacing w:line="264" w:lineRule="auto"/>
        <w:ind w:right="28"/>
        <w:jc w:val="both"/>
        <w:rPr>
          <w:i/>
          <w:iCs/>
          <w:sz w:val="22"/>
          <w:szCs w:val="22"/>
        </w:rPr>
      </w:pPr>
      <w:r w:rsidRPr="00432B3E">
        <w:rPr>
          <w:sz w:val="22"/>
          <w:szCs w:val="22"/>
        </w:rPr>
        <w:t xml:space="preserve">Mag. Michael </w:t>
      </w:r>
      <w:proofErr w:type="spellStart"/>
      <w:r w:rsidRPr="00432B3E">
        <w:rPr>
          <w:sz w:val="22"/>
          <w:szCs w:val="22"/>
        </w:rPr>
        <w:t>Wardian</w:t>
      </w:r>
      <w:proofErr w:type="spellEnd"/>
      <w:r w:rsidRPr="00432B3E">
        <w:rPr>
          <w:sz w:val="22"/>
          <w:szCs w:val="22"/>
        </w:rPr>
        <w:t>, CEO der Kirchdorfer Gruppe, erklärt: „</w:t>
      </w:r>
      <w:r w:rsidRPr="00432B3E">
        <w:rPr>
          <w:i/>
          <w:iCs/>
          <w:sz w:val="22"/>
          <w:szCs w:val="22"/>
        </w:rPr>
        <w:t>Unsere Produkte stehen für einen bewussten und effizienten Einsatz von Materialien</w:t>
      </w:r>
      <w:r>
        <w:rPr>
          <w:i/>
          <w:iCs/>
          <w:sz w:val="22"/>
          <w:szCs w:val="22"/>
        </w:rPr>
        <w:t>, sie vereinen Nachhaltigkeit mit technischer Exzellenz</w:t>
      </w:r>
      <w:r w:rsidRPr="00432B3E">
        <w:rPr>
          <w:i/>
          <w:iCs/>
          <w:sz w:val="22"/>
          <w:szCs w:val="22"/>
        </w:rPr>
        <w:t xml:space="preserve">. Durch den Fokus auf Kreislaufwirtschaft reduzieren wir den Bedarf an Primärrohstoffen und </w:t>
      </w:r>
      <w:r>
        <w:rPr>
          <w:i/>
          <w:iCs/>
          <w:sz w:val="22"/>
          <w:szCs w:val="22"/>
        </w:rPr>
        <w:t>leisten als Partner</w:t>
      </w:r>
      <w:r w:rsidRPr="00432B3E">
        <w:rPr>
          <w:i/>
          <w:iCs/>
          <w:sz w:val="22"/>
          <w:szCs w:val="22"/>
        </w:rPr>
        <w:t xml:space="preserve"> der ÖBB </w:t>
      </w:r>
      <w:r>
        <w:rPr>
          <w:i/>
          <w:iCs/>
          <w:sz w:val="22"/>
          <w:szCs w:val="22"/>
        </w:rPr>
        <w:t xml:space="preserve">einen Beitrag zur umweltfreundlichen </w:t>
      </w:r>
      <w:r w:rsidRPr="00432B3E">
        <w:rPr>
          <w:i/>
          <w:iCs/>
          <w:sz w:val="22"/>
          <w:szCs w:val="22"/>
        </w:rPr>
        <w:t>Bahninfrastruktur.</w:t>
      </w:r>
    </w:p>
    <w:p w14:paraId="66425B73" w14:textId="77777777" w:rsidR="00454A7B" w:rsidRPr="00432B3E" w:rsidRDefault="00454A7B" w:rsidP="00454A7B">
      <w:pPr>
        <w:spacing w:line="264" w:lineRule="auto"/>
        <w:ind w:right="28"/>
        <w:jc w:val="both"/>
        <w:rPr>
          <w:sz w:val="22"/>
          <w:szCs w:val="22"/>
        </w:rPr>
      </w:pPr>
    </w:p>
    <w:p w14:paraId="1ABB3AB9" w14:textId="77777777" w:rsidR="00454A7B" w:rsidRPr="00432B3E" w:rsidRDefault="00454A7B" w:rsidP="00454A7B">
      <w:pPr>
        <w:spacing w:line="264" w:lineRule="auto"/>
        <w:ind w:right="28"/>
        <w:jc w:val="both"/>
        <w:rPr>
          <w:sz w:val="22"/>
          <w:szCs w:val="22"/>
        </w:rPr>
      </w:pPr>
      <w:r w:rsidRPr="00432B3E">
        <w:rPr>
          <w:sz w:val="22"/>
          <w:szCs w:val="22"/>
        </w:rPr>
        <w:t>Die hohe Belastbarkeit der Masten wurde in umfangreichen Tests bestätigt. Bei einem Mastbiegeversuch wurde die Mastspitze um 140 cm gezogen, bis die Belastungsgrenze erreicht war. Dieser Wert liegt deutlich über den Anforderungen der ÖBB. Das Monitoring der Masten erfolgt über einen Zeitraum von drei Jahren.</w:t>
      </w:r>
    </w:p>
    <w:p w14:paraId="1BC88CEC" w14:textId="77777777" w:rsidR="00454A7B" w:rsidRDefault="00454A7B" w:rsidP="00454A7B">
      <w:pPr>
        <w:spacing w:line="264" w:lineRule="auto"/>
        <w:ind w:right="28"/>
        <w:jc w:val="both"/>
        <w:rPr>
          <w:sz w:val="22"/>
          <w:szCs w:val="22"/>
        </w:rPr>
      </w:pPr>
    </w:p>
    <w:p w14:paraId="52EBD87C" w14:textId="77777777" w:rsidR="005551D0" w:rsidRPr="00432B3E" w:rsidRDefault="005551D0" w:rsidP="005551D0">
      <w:pPr>
        <w:spacing w:line="264" w:lineRule="auto"/>
        <w:ind w:right="28"/>
        <w:jc w:val="both"/>
        <w:rPr>
          <w:b/>
          <w:bCs/>
          <w:sz w:val="22"/>
          <w:szCs w:val="22"/>
        </w:rPr>
      </w:pPr>
      <w:r w:rsidRPr="00432B3E">
        <w:rPr>
          <w:b/>
          <w:bCs/>
          <w:sz w:val="22"/>
          <w:szCs w:val="22"/>
        </w:rPr>
        <w:t>Ein Leuchtturmprojekt für die Mobilitätswende</w:t>
      </w:r>
    </w:p>
    <w:p w14:paraId="2EC4E758" w14:textId="77777777" w:rsidR="005551D0" w:rsidRDefault="005551D0" w:rsidP="00454A7B">
      <w:pPr>
        <w:spacing w:line="264" w:lineRule="auto"/>
        <w:ind w:right="28"/>
        <w:jc w:val="both"/>
        <w:rPr>
          <w:sz w:val="22"/>
          <w:szCs w:val="22"/>
        </w:rPr>
      </w:pPr>
    </w:p>
    <w:p w14:paraId="7D73971D" w14:textId="77777777" w:rsidR="005551D0" w:rsidRPr="00432B3E" w:rsidRDefault="005551D0" w:rsidP="005551D0">
      <w:pPr>
        <w:spacing w:line="264" w:lineRule="auto"/>
        <w:ind w:right="28"/>
        <w:jc w:val="both"/>
        <w:rPr>
          <w:sz w:val="22"/>
          <w:szCs w:val="22"/>
        </w:rPr>
      </w:pPr>
      <w:r w:rsidRPr="00432B3E">
        <w:rPr>
          <w:sz w:val="22"/>
          <w:szCs w:val="22"/>
        </w:rPr>
        <w:t xml:space="preserve">DI Judith Engel, Vorständin der ÖBB-Infrastruktur AG, betont: </w:t>
      </w:r>
      <w:r w:rsidRPr="00432B3E">
        <w:rPr>
          <w:i/>
          <w:iCs/>
          <w:sz w:val="22"/>
          <w:szCs w:val="22"/>
        </w:rPr>
        <w:t>„Unser Ziel ist es, die Bahn als attraktives, modernes und umweltfreundliches Verkehrsmittel weiter zu stärken und für die Zukunft zu rüsten. Mit diesem Pilotprojekt erhält unser altes Baumaterial wieder neues Leben und wird in den Kreislauf der neuen Bahn zurückgeführt. Damit machen wir eines klar: Klimaschutz ist für uns nicht nur ein Wort, wir leben ihn.“</w:t>
      </w:r>
    </w:p>
    <w:p w14:paraId="05E6AC7B" w14:textId="77777777" w:rsidR="005551D0" w:rsidRPr="00432B3E" w:rsidRDefault="005551D0" w:rsidP="00454A7B">
      <w:pPr>
        <w:spacing w:line="264" w:lineRule="auto"/>
        <w:ind w:right="28"/>
        <w:jc w:val="both"/>
        <w:rPr>
          <w:sz w:val="22"/>
          <w:szCs w:val="22"/>
        </w:rPr>
      </w:pPr>
    </w:p>
    <w:p w14:paraId="739ACE80" w14:textId="77777777" w:rsidR="00454A7B" w:rsidRDefault="00454A7B" w:rsidP="00454A7B">
      <w:pPr>
        <w:spacing w:line="264" w:lineRule="auto"/>
        <w:ind w:right="28"/>
        <w:jc w:val="both"/>
        <w:rPr>
          <w:sz w:val="22"/>
          <w:szCs w:val="22"/>
        </w:rPr>
      </w:pPr>
      <w:r w:rsidRPr="00432B3E">
        <w:rPr>
          <w:sz w:val="22"/>
          <w:szCs w:val="22"/>
        </w:rPr>
        <w:t xml:space="preserve">Die neuen, “grünen” Masten sind Teil einer umfangreichen Modernisierung: Durch die Elektrifizierung der Strecke können künftig umweltfreundliche, elektrische Zuggarnituren mit 100% grünem Bahnstrom im </w:t>
      </w:r>
      <w:proofErr w:type="spellStart"/>
      <w:r w:rsidRPr="00432B3E">
        <w:rPr>
          <w:sz w:val="22"/>
          <w:szCs w:val="22"/>
        </w:rPr>
        <w:t>Traisental</w:t>
      </w:r>
      <w:proofErr w:type="spellEnd"/>
      <w:r w:rsidRPr="00432B3E">
        <w:rPr>
          <w:sz w:val="22"/>
          <w:szCs w:val="22"/>
        </w:rPr>
        <w:t xml:space="preserve"> auf der Schiene unterwegs sein, anstatt der bisherigen dieselbetriebenen Personenverkehrszügen. Das spart nicht nur den CO2-Ausstoß, sondern reduziert auch Schallemissionen. </w:t>
      </w:r>
      <w:proofErr w:type="spellStart"/>
      <w:r w:rsidRPr="00432B3E">
        <w:rPr>
          <w:sz w:val="22"/>
          <w:szCs w:val="22"/>
        </w:rPr>
        <w:t>Win-Win</w:t>
      </w:r>
      <w:proofErr w:type="spellEnd"/>
      <w:r w:rsidRPr="00432B3E">
        <w:rPr>
          <w:sz w:val="22"/>
          <w:szCs w:val="22"/>
        </w:rPr>
        <w:t xml:space="preserve"> für Region und Umwelt.</w:t>
      </w:r>
    </w:p>
    <w:p w14:paraId="14F0F39F" w14:textId="77777777" w:rsidR="00454A7B" w:rsidRPr="00432B3E" w:rsidRDefault="00454A7B" w:rsidP="00454A7B">
      <w:pPr>
        <w:spacing w:line="264" w:lineRule="auto"/>
        <w:ind w:right="28"/>
        <w:jc w:val="both"/>
        <w:rPr>
          <w:sz w:val="22"/>
          <w:szCs w:val="22"/>
        </w:rPr>
      </w:pPr>
    </w:p>
    <w:p w14:paraId="2E7E14D8" w14:textId="6A0EA72F" w:rsidR="00432B3E" w:rsidRDefault="00454A7B" w:rsidP="00367376">
      <w:pPr>
        <w:jc w:val="both"/>
        <w:rPr>
          <w:b/>
          <w:szCs w:val="24"/>
        </w:rPr>
      </w:pPr>
      <w:r w:rsidRPr="00432B3E">
        <w:rPr>
          <w:sz w:val="22"/>
          <w:szCs w:val="22"/>
        </w:rPr>
        <w:t xml:space="preserve">Die Modernisierung der </w:t>
      </w:r>
      <w:proofErr w:type="spellStart"/>
      <w:r w:rsidRPr="00432B3E">
        <w:rPr>
          <w:sz w:val="22"/>
          <w:szCs w:val="22"/>
        </w:rPr>
        <w:t>Traisentailbahn</w:t>
      </w:r>
      <w:proofErr w:type="spellEnd"/>
      <w:r w:rsidRPr="00432B3E">
        <w:rPr>
          <w:sz w:val="22"/>
          <w:szCs w:val="22"/>
        </w:rPr>
        <w:t xml:space="preserve"> umfasst neben der Elektrifizierung auch den barrierefreien Ausbau</w:t>
      </w:r>
      <w:r w:rsidR="00367376">
        <w:rPr>
          <w:sz w:val="22"/>
          <w:szCs w:val="22"/>
        </w:rPr>
        <w:t xml:space="preserve"> und</w:t>
      </w:r>
      <w:r w:rsidRPr="00432B3E">
        <w:rPr>
          <w:sz w:val="22"/>
          <w:szCs w:val="22"/>
        </w:rPr>
        <w:t xml:space="preserve"> die Modernisierung von Bahnhöfen </w:t>
      </w:r>
      <w:r w:rsidR="00367376">
        <w:rPr>
          <w:sz w:val="22"/>
          <w:szCs w:val="22"/>
        </w:rPr>
        <w:t>bzw.</w:t>
      </w:r>
      <w:r w:rsidRPr="00432B3E">
        <w:rPr>
          <w:sz w:val="22"/>
          <w:szCs w:val="22"/>
        </w:rPr>
        <w:t xml:space="preserve"> Haltestellen</w:t>
      </w:r>
      <w:r w:rsidR="00367376">
        <w:rPr>
          <w:sz w:val="22"/>
          <w:szCs w:val="22"/>
        </w:rPr>
        <w:t>.</w:t>
      </w:r>
    </w:p>
    <w:p w14:paraId="6A930A88" w14:textId="77777777" w:rsidR="00432B3E" w:rsidRDefault="00432B3E" w:rsidP="00432B3E">
      <w:pPr>
        <w:autoSpaceDE w:val="0"/>
        <w:spacing w:line="288" w:lineRule="auto"/>
        <w:jc w:val="both"/>
        <w:rPr>
          <w:b/>
          <w:color w:val="7F7F7F"/>
        </w:rPr>
      </w:pPr>
      <w:bookmarkStart w:id="0" w:name="_Hlk196314731"/>
      <w:r>
        <w:rPr>
          <w:noProof/>
        </w:rPr>
        <w:lastRenderedPageBreak/>
        <w:drawing>
          <wp:inline distT="0" distB="0" distL="0" distR="0" wp14:anchorId="1AEFBB53" wp14:editId="79F20F8E">
            <wp:extent cx="6138545" cy="1959610"/>
            <wp:effectExtent l="0" t="0" r="0" b="2540"/>
            <wp:docPr id="153759781" name="Grafik 2" descr="Ein Bild, das Kleidung, Person, draußen, Warn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501336" name="Grafik 2" descr="Ein Bild, das Kleidung, Person, draußen, Warnkleidung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8545" cy="1959610"/>
                    </a:xfrm>
                    <a:prstGeom prst="rect">
                      <a:avLst/>
                    </a:prstGeom>
                    <a:noFill/>
                    <a:ln>
                      <a:noFill/>
                    </a:ln>
                  </pic:spPr>
                </pic:pic>
              </a:graphicData>
            </a:graphic>
          </wp:inline>
        </w:drawing>
      </w:r>
    </w:p>
    <w:p w14:paraId="2607F932" w14:textId="6F834C29" w:rsidR="00432B3E" w:rsidRDefault="00432B3E" w:rsidP="00432B3E">
      <w:pPr>
        <w:autoSpaceDE w:val="0"/>
        <w:spacing w:line="288" w:lineRule="auto"/>
        <w:jc w:val="both"/>
        <w:rPr>
          <w:i/>
          <w:iCs/>
          <w:sz w:val="22"/>
          <w:szCs w:val="22"/>
        </w:rPr>
      </w:pPr>
      <w:r>
        <w:rPr>
          <w:i/>
          <w:iCs/>
          <w:sz w:val="22"/>
          <w:szCs w:val="22"/>
        </w:rPr>
        <w:t xml:space="preserve">Made by MABA Fertigteilindustrie: </w:t>
      </w:r>
      <w:r w:rsidRPr="00901CC4">
        <w:rPr>
          <w:i/>
          <w:iCs/>
          <w:sz w:val="22"/>
          <w:szCs w:val="22"/>
        </w:rPr>
        <w:t xml:space="preserve">Im Zuge der Modernisierung der Traisentalbahn </w:t>
      </w:r>
      <w:r>
        <w:rPr>
          <w:i/>
          <w:iCs/>
          <w:sz w:val="22"/>
          <w:szCs w:val="22"/>
        </w:rPr>
        <w:t>werden</w:t>
      </w:r>
      <w:r w:rsidRPr="00901CC4">
        <w:rPr>
          <w:i/>
          <w:iCs/>
          <w:sz w:val="22"/>
          <w:szCs w:val="22"/>
        </w:rPr>
        <w:t xml:space="preserve"> bis zu 1.200 Oberleitungsmaste aus Stahlbeton mit 30% </w:t>
      </w:r>
      <w:r w:rsidR="00367376">
        <w:rPr>
          <w:i/>
          <w:iCs/>
          <w:sz w:val="22"/>
          <w:szCs w:val="22"/>
        </w:rPr>
        <w:t>recycelter</w:t>
      </w:r>
      <w:r w:rsidRPr="00901CC4">
        <w:rPr>
          <w:i/>
          <w:iCs/>
          <w:sz w:val="22"/>
          <w:szCs w:val="22"/>
        </w:rPr>
        <w:t xml:space="preserve"> Gesteinskörnung </w:t>
      </w:r>
      <w:r>
        <w:rPr>
          <w:i/>
          <w:iCs/>
          <w:sz w:val="22"/>
          <w:szCs w:val="22"/>
        </w:rPr>
        <w:t>eingesetzt.</w:t>
      </w:r>
      <w:r w:rsidRPr="009F23C5">
        <w:rPr>
          <w:i/>
          <w:iCs/>
          <w:sz w:val="22"/>
          <w:szCs w:val="22"/>
        </w:rPr>
        <w:t xml:space="preserve"> © </w:t>
      </w:r>
      <w:r>
        <w:rPr>
          <w:i/>
          <w:iCs/>
          <w:sz w:val="22"/>
          <w:szCs w:val="22"/>
        </w:rPr>
        <w:t xml:space="preserve">ÖBB </w:t>
      </w:r>
      <w:proofErr w:type="spellStart"/>
      <w:r>
        <w:rPr>
          <w:i/>
          <w:iCs/>
          <w:sz w:val="22"/>
          <w:szCs w:val="22"/>
        </w:rPr>
        <w:t>Darrer</w:t>
      </w:r>
      <w:proofErr w:type="spellEnd"/>
    </w:p>
    <w:p w14:paraId="56FE0858" w14:textId="77777777" w:rsidR="00432B3E" w:rsidRDefault="00432B3E" w:rsidP="00A015A8">
      <w:pPr>
        <w:spacing w:line="264" w:lineRule="auto"/>
        <w:ind w:right="28"/>
        <w:jc w:val="both"/>
        <w:rPr>
          <w:b/>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222"/>
        <w:gridCol w:w="4685"/>
      </w:tblGrid>
      <w:tr w:rsidR="00432B3E" w14:paraId="4246A2F0" w14:textId="77777777" w:rsidTr="00432B3E">
        <w:tc>
          <w:tcPr>
            <w:tcW w:w="5465" w:type="dxa"/>
          </w:tcPr>
          <w:p w14:paraId="6D5B151F" w14:textId="0766FD27" w:rsidR="00432B3E" w:rsidRDefault="00432B3E" w:rsidP="00A015A8">
            <w:pPr>
              <w:spacing w:line="264" w:lineRule="auto"/>
              <w:ind w:right="28"/>
              <w:jc w:val="both"/>
              <w:rPr>
                <w:b/>
                <w:szCs w:val="24"/>
              </w:rPr>
            </w:pPr>
            <w:r>
              <w:rPr>
                <w:noProof/>
              </w:rPr>
              <w:drawing>
                <wp:inline distT="0" distB="0" distL="0" distR="0" wp14:anchorId="150A78D8" wp14:editId="3F4282BA">
                  <wp:extent cx="2871639" cy="1914525"/>
                  <wp:effectExtent l="0" t="0" r="5080" b="0"/>
                  <wp:docPr id="1223803262" name="Grafik 1" descr="Ein Bild, das Person, draußen, Himmel,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803262" name="Grafik 1" descr="Ein Bild, das Person, draußen, Himmel, Kleidung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75364" cy="1917009"/>
                          </a:xfrm>
                          <a:prstGeom prst="rect">
                            <a:avLst/>
                          </a:prstGeom>
                          <a:noFill/>
                          <a:ln>
                            <a:noFill/>
                          </a:ln>
                        </pic:spPr>
                      </pic:pic>
                    </a:graphicData>
                  </a:graphic>
                </wp:inline>
              </w:drawing>
            </w:r>
          </w:p>
        </w:tc>
        <w:tc>
          <w:tcPr>
            <w:tcW w:w="484" w:type="dxa"/>
          </w:tcPr>
          <w:p w14:paraId="5A463228" w14:textId="77777777" w:rsidR="00432B3E" w:rsidRDefault="00432B3E" w:rsidP="00A015A8">
            <w:pPr>
              <w:spacing w:line="264" w:lineRule="auto"/>
              <w:ind w:right="28"/>
              <w:jc w:val="both"/>
              <w:rPr>
                <w:b/>
                <w:szCs w:val="24"/>
              </w:rPr>
            </w:pPr>
          </w:p>
        </w:tc>
        <w:tc>
          <w:tcPr>
            <w:tcW w:w="3708" w:type="dxa"/>
          </w:tcPr>
          <w:p w14:paraId="51FF17F3" w14:textId="4FF32006" w:rsidR="00432B3E" w:rsidRDefault="00432B3E" w:rsidP="00A015A8">
            <w:pPr>
              <w:spacing w:line="264" w:lineRule="auto"/>
              <w:ind w:right="28"/>
              <w:jc w:val="both"/>
              <w:rPr>
                <w:b/>
                <w:szCs w:val="24"/>
              </w:rPr>
            </w:pPr>
            <w:r>
              <w:rPr>
                <w:b/>
                <w:noProof/>
                <w:szCs w:val="24"/>
              </w:rPr>
              <w:drawing>
                <wp:inline distT="0" distB="0" distL="0" distR="0" wp14:anchorId="563DF290" wp14:editId="6BE159E4">
                  <wp:extent cx="2828546" cy="1952625"/>
                  <wp:effectExtent l="0" t="0" r="0" b="0"/>
                  <wp:docPr id="105373582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1080" r="14121" b="22485"/>
                          <a:stretch/>
                        </pic:blipFill>
                        <pic:spPr bwMode="auto">
                          <a:xfrm>
                            <a:off x="0" y="0"/>
                            <a:ext cx="2829618" cy="195336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32B3E" w14:paraId="3ACC3002" w14:textId="77777777" w:rsidTr="00432B3E">
        <w:tc>
          <w:tcPr>
            <w:tcW w:w="5465" w:type="dxa"/>
          </w:tcPr>
          <w:p w14:paraId="76D92586" w14:textId="77777777" w:rsidR="00432B3E" w:rsidRDefault="00432B3E" w:rsidP="00432B3E">
            <w:pPr>
              <w:autoSpaceDE w:val="0"/>
              <w:spacing w:line="288" w:lineRule="auto"/>
              <w:jc w:val="both"/>
              <w:rPr>
                <w:i/>
                <w:iCs/>
                <w:sz w:val="22"/>
                <w:szCs w:val="22"/>
              </w:rPr>
            </w:pPr>
            <w:r w:rsidRPr="00901CC4">
              <w:rPr>
                <w:i/>
                <w:iCs/>
                <w:sz w:val="22"/>
                <w:szCs w:val="22"/>
              </w:rPr>
              <w:t>DI Judith Engel, Vorständin der ÖBB-Infrastruktur AG,</w:t>
            </w:r>
            <w:r>
              <w:rPr>
                <w:i/>
                <w:iCs/>
                <w:sz w:val="22"/>
                <w:szCs w:val="22"/>
              </w:rPr>
              <w:t xml:space="preserve"> und Michael </w:t>
            </w:r>
            <w:proofErr w:type="spellStart"/>
            <w:r>
              <w:rPr>
                <w:i/>
                <w:iCs/>
                <w:sz w:val="22"/>
                <w:szCs w:val="22"/>
              </w:rPr>
              <w:t>Wardian</w:t>
            </w:r>
            <w:proofErr w:type="spellEnd"/>
            <w:r>
              <w:rPr>
                <w:i/>
                <w:iCs/>
                <w:sz w:val="22"/>
                <w:szCs w:val="22"/>
              </w:rPr>
              <w:t xml:space="preserve">, Geschäftsführer der Kirchdorfer Gruppe </w:t>
            </w:r>
            <w:r w:rsidRPr="009F23C5">
              <w:rPr>
                <w:i/>
                <w:iCs/>
                <w:sz w:val="22"/>
                <w:szCs w:val="22"/>
              </w:rPr>
              <w:t xml:space="preserve">© </w:t>
            </w:r>
            <w:r>
              <w:rPr>
                <w:i/>
                <w:iCs/>
                <w:sz w:val="22"/>
                <w:szCs w:val="22"/>
              </w:rPr>
              <w:t xml:space="preserve">ÖBB </w:t>
            </w:r>
            <w:proofErr w:type="spellStart"/>
            <w:r>
              <w:rPr>
                <w:i/>
                <w:iCs/>
                <w:sz w:val="22"/>
                <w:szCs w:val="22"/>
              </w:rPr>
              <w:t>Darrer</w:t>
            </w:r>
            <w:proofErr w:type="spellEnd"/>
          </w:p>
          <w:p w14:paraId="2AE5ACFA" w14:textId="77777777" w:rsidR="00432B3E" w:rsidRDefault="00432B3E" w:rsidP="00A015A8">
            <w:pPr>
              <w:spacing w:line="264" w:lineRule="auto"/>
              <w:ind w:right="28"/>
              <w:jc w:val="both"/>
              <w:rPr>
                <w:b/>
                <w:szCs w:val="24"/>
              </w:rPr>
            </w:pPr>
          </w:p>
        </w:tc>
        <w:tc>
          <w:tcPr>
            <w:tcW w:w="484" w:type="dxa"/>
          </w:tcPr>
          <w:p w14:paraId="4829B9DA" w14:textId="77777777" w:rsidR="00432B3E" w:rsidRDefault="00432B3E" w:rsidP="00A015A8">
            <w:pPr>
              <w:spacing w:line="264" w:lineRule="auto"/>
              <w:ind w:right="28"/>
              <w:jc w:val="both"/>
              <w:rPr>
                <w:b/>
                <w:szCs w:val="24"/>
              </w:rPr>
            </w:pPr>
          </w:p>
        </w:tc>
        <w:tc>
          <w:tcPr>
            <w:tcW w:w="3708" w:type="dxa"/>
          </w:tcPr>
          <w:p w14:paraId="1B22A59C" w14:textId="77777777" w:rsidR="00432B3E" w:rsidRDefault="00432B3E" w:rsidP="00A015A8">
            <w:pPr>
              <w:spacing w:line="264" w:lineRule="auto"/>
              <w:ind w:right="28"/>
              <w:jc w:val="both"/>
              <w:rPr>
                <w:i/>
                <w:sz w:val="22"/>
                <w:szCs w:val="22"/>
              </w:rPr>
            </w:pPr>
            <w:r w:rsidRPr="00432B3E">
              <w:rPr>
                <w:i/>
                <w:sz w:val="22"/>
                <w:szCs w:val="22"/>
              </w:rPr>
              <w:t xml:space="preserve">Neue grüne Masten: Startschuss für klimafreundlichen Bahnverkehr im </w:t>
            </w:r>
            <w:proofErr w:type="spellStart"/>
            <w:r w:rsidRPr="00432B3E">
              <w:rPr>
                <w:i/>
                <w:sz w:val="22"/>
                <w:szCs w:val="22"/>
              </w:rPr>
              <w:t>Traisental</w:t>
            </w:r>
            <w:proofErr w:type="spellEnd"/>
            <w:r w:rsidRPr="00432B3E">
              <w:rPr>
                <w:i/>
                <w:sz w:val="22"/>
                <w:szCs w:val="22"/>
              </w:rPr>
              <w:t>.</w:t>
            </w:r>
            <w:r>
              <w:rPr>
                <w:i/>
                <w:sz w:val="22"/>
                <w:szCs w:val="22"/>
              </w:rPr>
              <w:t xml:space="preserve"> </w:t>
            </w:r>
          </w:p>
          <w:p w14:paraId="03CBC188" w14:textId="72575346" w:rsidR="00432B3E" w:rsidRPr="00432B3E" w:rsidRDefault="00432B3E" w:rsidP="00A015A8">
            <w:pPr>
              <w:spacing w:line="264" w:lineRule="auto"/>
              <w:ind w:right="28"/>
              <w:jc w:val="both"/>
              <w:rPr>
                <w:i/>
                <w:szCs w:val="24"/>
              </w:rPr>
            </w:pPr>
            <w:r w:rsidRPr="009F23C5">
              <w:rPr>
                <w:i/>
                <w:iCs/>
                <w:sz w:val="22"/>
                <w:szCs w:val="22"/>
              </w:rPr>
              <w:t xml:space="preserve">© </w:t>
            </w:r>
            <w:r>
              <w:rPr>
                <w:i/>
                <w:iCs/>
                <w:sz w:val="22"/>
                <w:szCs w:val="22"/>
              </w:rPr>
              <w:t xml:space="preserve">ÖBB </w:t>
            </w:r>
            <w:proofErr w:type="spellStart"/>
            <w:r>
              <w:rPr>
                <w:i/>
                <w:iCs/>
                <w:sz w:val="22"/>
                <w:szCs w:val="22"/>
              </w:rPr>
              <w:t>Darrer</w:t>
            </w:r>
            <w:proofErr w:type="spellEnd"/>
          </w:p>
        </w:tc>
      </w:tr>
      <w:bookmarkEnd w:id="0"/>
    </w:tbl>
    <w:p w14:paraId="71406300" w14:textId="77777777" w:rsidR="009F23C5" w:rsidRDefault="009F23C5" w:rsidP="00A015A8">
      <w:pPr>
        <w:autoSpaceDE w:val="0"/>
        <w:spacing w:line="288" w:lineRule="auto"/>
        <w:jc w:val="both"/>
        <w:rPr>
          <w:i/>
          <w:iCs/>
          <w:sz w:val="22"/>
          <w:szCs w:val="22"/>
        </w:rPr>
      </w:pPr>
    </w:p>
    <w:tbl>
      <w:tblPr>
        <w:tblStyle w:val="Tabellenraster"/>
        <w:tblW w:w="9776" w:type="dxa"/>
        <w:tblLook w:val="04A0" w:firstRow="1" w:lastRow="0" w:firstColumn="1" w:lastColumn="0" w:noHBand="0" w:noVBand="1"/>
      </w:tblPr>
      <w:tblGrid>
        <w:gridCol w:w="2830"/>
        <w:gridCol w:w="6946"/>
      </w:tblGrid>
      <w:tr w:rsidR="00432B3E" w:rsidRPr="00367376" w14:paraId="259DA9E1" w14:textId="77777777" w:rsidTr="00367376">
        <w:trPr>
          <w:trHeight w:val="581"/>
        </w:trPr>
        <w:tc>
          <w:tcPr>
            <w:tcW w:w="9776" w:type="dxa"/>
            <w:gridSpan w:val="2"/>
            <w:shd w:val="clear" w:color="auto" w:fill="D9D9D9"/>
          </w:tcPr>
          <w:p w14:paraId="00039CA9" w14:textId="0B8336BD" w:rsidR="00432B3E" w:rsidRPr="00367376" w:rsidRDefault="00432B3E" w:rsidP="00367376">
            <w:pPr>
              <w:pStyle w:val="berschrift1"/>
              <w:rPr>
                <w:rFonts w:cstheme="majorHAnsi"/>
                <w:sz w:val="20"/>
                <w:szCs w:val="20"/>
              </w:rPr>
            </w:pPr>
            <w:r w:rsidRPr="00367376">
              <w:rPr>
                <w:rFonts w:cstheme="majorHAnsi"/>
                <w:szCs w:val="24"/>
              </w:rPr>
              <w:t>FAKTENBOX</w:t>
            </w:r>
          </w:p>
        </w:tc>
      </w:tr>
      <w:tr w:rsidR="00432B3E" w:rsidRPr="00367376" w14:paraId="62DA3206" w14:textId="77777777" w:rsidTr="00367376">
        <w:tc>
          <w:tcPr>
            <w:tcW w:w="2830" w:type="dxa"/>
          </w:tcPr>
          <w:p w14:paraId="2C8AF635"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b/>
                <w:sz w:val="20"/>
              </w:rPr>
              <w:t>Kerninnovation</w:t>
            </w:r>
          </w:p>
        </w:tc>
        <w:tc>
          <w:tcPr>
            <w:tcW w:w="6946" w:type="dxa"/>
          </w:tcPr>
          <w:p w14:paraId="1E19B1C4" w14:textId="35D6BAEC"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Pilotprojekt: Bis zu 1.200 Oberleitungsmaste</w:t>
            </w:r>
          </w:p>
          <w:p w14:paraId="5AC56C57" w14:textId="374A3FA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- 30 % rezyklierte Gesteinskörnung im Stahlbeton</w:t>
            </w:r>
            <w:r w:rsidR="00084349" w:rsidRPr="00367376">
              <w:rPr>
                <w:rFonts w:asciiTheme="majorHAnsi" w:hAnsiTheme="majorHAnsi" w:cstheme="majorHAnsi"/>
                <w:sz w:val="20"/>
              </w:rPr>
              <w:t xml:space="preserve">, </w:t>
            </w:r>
            <w:proofErr w:type="spellStart"/>
            <w:r w:rsidR="00367376">
              <w:rPr>
                <w:rFonts w:asciiTheme="majorHAnsi" w:hAnsiTheme="majorHAnsi" w:cstheme="majorHAnsi"/>
                <w:sz w:val="20"/>
              </w:rPr>
              <w:t>made</w:t>
            </w:r>
            <w:proofErr w:type="spellEnd"/>
            <w:r w:rsidR="00367376">
              <w:rPr>
                <w:rFonts w:asciiTheme="majorHAnsi" w:hAnsiTheme="majorHAnsi" w:cstheme="majorHAnsi"/>
                <w:sz w:val="20"/>
              </w:rPr>
              <w:t xml:space="preserve"> by </w:t>
            </w:r>
            <w:r w:rsidR="00084349" w:rsidRPr="00367376">
              <w:rPr>
                <w:rFonts w:asciiTheme="majorHAnsi" w:hAnsiTheme="majorHAnsi" w:cstheme="majorHAnsi"/>
                <w:sz w:val="20"/>
              </w:rPr>
              <w:t>Kirchdorfer Gruppe</w:t>
            </w:r>
          </w:p>
        </w:tc>
      </w:tr>
      <w:tr w:rsidR="00432B3E" w:rsidRPr="00367376" w14:paraId="78BA1CCB" w14:textId="77777777" w:rsidTr="00367376">
        <w:tc>
          <w:tcPr>
            <w:tcW w:w="2830" w:type="dxa"/>
          </w:tcPr>
          <w:p w14:paraId="67BE0A03"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b/>
                <w:sz w:val="20"/>
              </w:rPr>
              <w:t>Kreislaufwirtschaft</w:t>
            </w:r>
          </w:p>
        </w:tc>
        <w:tc>
          <w:tcPr>
            <w:tcW w:w="6946" w:type="dxa"/>
          </w:tcPr>
          <w:p w14:paraId="0092FC45" w14:textId="77777777" w:rsidR="00432B3E" w:rsidRPr="00367376" w:rsidRDefault="00432B3E" w:rsidP="00367376">
            <w:pPr>
              <w:rPr>
                <w:rFonts w:asciiTheme="majorHAnsi" w:hAnsiTheme="majorHAnsi" w:cstheme="majorHAnsi"/>
                <w:sz w:val="20"/>
              </w:rPr>
            </w:pPr>
          </w:p>
          <w:p w14:paraId="21E49B1D"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Recyclingmaterial aus 50 Jahre alten ÖBB-Betonmasten</w:t>
            </w:r>
          </w:p>
          <w:p w14:paraId="5A1F7C47"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Region Wiener Neustadt</w:t>
            </w:r>
          </w:p>
          <w:p w14:paraId="04EFA5D9"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Über 1 Tonne Recyclingmaterial pro Mast</w:t>
            </w:r>
          </w:p>
        </w:tc>
      </w:tr>
      <w:tr w:rsidR="00432B3E" w:rsidRPr="00367376" w14:paraId="4358A1B6" w14:textId="77777777" w:rsidTr="00367376">
        <w:tc>
          <w:tcPr>
            <w:tcW w:w="2830" w:type="dxa"/>
          </w:tcPr>
          <w:p w14:paraId="16EF82F9"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b/>
                <w:sz w:val="20"/>
              </w:rPr>
              <w:t>Nachhaltigkeit</w:t>
            </w:r>
          </w:p>
        </w:tc>
        <w:tc>
          <w:tcPr>
            <w:tcW w:w="6946" w:type="dxa"/>
          </w:tcPr>
          <w:p w14:paraId="7D803B3B" w14:textId="77777777" w:rsidR="00432B3E" w:rsidRPr="00367376" w:rsidRDefault="00432B3E" w:rsidP="00367376">
            <w:pPr>
              <w:rPr>
                <w:rFonts w:asciiTheme="majorHAnsi" w:hAnsiTheme="majorHAnsi" w:cstheme="majorHAnsi"/>
                <w:sz w:val="20"/>
              </w:rPr>
            </w:pPr>
          </w:p>
          <w:p w14:paraId="3B6D5027"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Einsparung von Primärrohstoffen</w:t>
            </w:r>
          </w:p>
          <w:p w14:paraId="6BA8BC9C"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Betrieb mit 100 % grünem Bahnstrom nach Elektrifizierung</w:t>
            </w:r>
          </w:p>
        </w:tc>
      </w:tr>
      <w:tr w:rsidR="00432B3E" w:rsidRPr="00367376" w14:paraId="1F653E0F" w14:textId="77777777" w:rsidTr="00367376">
        <w:tc>
          <w:tcPr>
            <w:tcW w:w="2830" w:type="dxa"/>
          </w:tcPr>
          <w:p w14:paraId="3A409278"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b/>
                <w:sz w:val="20"/>
              </w:rPr>
              <w:t>Produktion</w:t>
            </w:r>
          </w:p>
        </w:tc>
        <w:tc>
          <w:tcPr>
            <w:tcW w:w="6946" w:type="dxa"/>
          </w:tcPr>
          <w:p w14:paraId="5A3FC6C8" w14:textId="77777777" w:rsidR="00432B3E" w:rsidRPr="00367376" w:rsidRDefault="00432B3E" w:rsidP="00367376">
            <w:pPr>
              <w:rPr>
                <w:rFonts w:asciiTheme="majorHAnsi" w:hAnsiTheme="majorHAnsi" w:cstheme="majorHAnsi"/>
                <w:sz w:val="20"/>
              </w:rPr>
            </w:pPr>
          </w:p>
          <w:p w14:paraId="5BB9C18B"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MABA Fertigteilindustrie, Wöllersdorf</w:t>
            </w:r>
          </w:p>
          <w:p w14:paraId="0042D801"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Just-in-time-Fertigung ohne Lagerhaltung</w:t>
            </w:r>
          </w:p>
        </w:tc>
      </w:tr>
      <w:tr w:rsidR="00432B3E" w:rsidRPr="00367376" w14:paraId="7325144F" w14:textId="77777777" w:rsidTr="00367376">
        <w:tc>
          <w:tcPr>
            <w:tcW w:w="2830" w:type="dxa"/>
          </w:tcPr>
          <w:p w14:paraId="0A0A98ED"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b/>
                <w:sz w:val="20"/>
              </w:rPr>
              <w:t>Werkseigener Gleisanschluss</w:t>
            </w:r>
          </w:p>
        </w:tc>
        <w:tc>
          <w:tcPr>
            <w:tcW w:w="6946" w:type="dxa"/>
          </w:tcPr>
          <w:p w14:paraId="539964EF" w14:textId="77777777" w:rsidR="00432B3E" w:rsidRPr="00367376" w:rsidRDefault="00432B3E" w:rsidP="00367376">
            <w:pPr>
              <w:rPr>
                <w:rFonts w:asciiTheme="majorHAnsi" w:hAnsiTheme="majorHAnsi" w:cstheme="majorHAnsi"/>
                <w:sz w:val="20"/>
              </w:rPr>
            </w:pPr>
          </w:p>
          <w:p w14:paraId="3EC1FE70" w14:textId="6985C9B0"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Direkter Gleisanschluss ab Werk</w:t>
            </w:r>
          </w:p>
          <w:p w14:paraId="334AF1D2"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Abtransport der Masten per Bahn</w:t>
            </w:r>
          </w:p>
          <w:p w14:paraId="5D2BC4AD" w14:textId="02B76BA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Reduktion von CO2-Emissionen beim Transport</w:t>
            </w:r>
          </w:p>
        </w:tc>
      </w:tr>
      <w:tr w:rsidR="00432B3E" w:rsidRPr="00367376" w14:paraId="64938875" w14:textId="77777777" w:rsidTr="00367376">
        <w:tc>
          <w:tcPr>
            <w:tcW w:w="2830" w:type="dxa"/>
          </w:tcPr>
          <w:p w14:paraId="70891761"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b/>
                <w:sz w:val="20"/>
              </w:rPr>
              <w:t>Qualitätsnachweis</w:t>
            </w:r>
          </w:p>
        </w:tc>
        <w:tc>
          <w:tcPr>
            <w:tcW w:w="6946" w:type="dxa"/>
          </w:tcPr>
          <w:p w14:paraId="5652C7AB" w14:textId="77777777" w:rsidR="00432B3E" w:rsidRPr="00367376" w:rsidRDefault="00432B3E" w:rsidP="00367376">
            <w:pPr>
              <w:rPr>
                <w:rFonts w:asciiTheme="majorHAnsi" w:hAnsiTheme="majorHAnsi" w:cstheme="majorHAnsi"/>
                <w:sz w:val="20"/>
              </w:rPr>
            </w:pPr>
          </w:p>
          <w:p w14:paraId="40C2C675"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Belastungstest: Mastspitze um 140 cm gezogen (über ÖBB-Anforderungen)</w:t>
            </w:r>
          </w:p>
          <w:p w14:paraId="0B446075"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Laufende Beton-Konsistenzprüfung (Ausbreitmaß)</w:t>
            </w:r>
          </w:p>
          <w:p w14:paraId="593515D6"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Drei Jahre Monitoring im Betrieb</w:t>
            </w:r>
          </w:p>
        </w:tc>
      </w:tr>
      <w:tr w:rsidR="00084349" w:rsidRPr="00367376" w14:paraId="5E297E2A" w14:textId="77777777" w:rsidTr="00367376">
        <w:tc>
          <w:tcPr>
            <w:tcW w:w="2830" w:type="dxa"/>
          </w:tcPr>
          <w:p w14:paraId="5F7D71A1" w14:textId="2645875F" w:rsidR="00084349" w:rsidRPr="00367376" w:rsidRDefault="00084349" w:rsidP="00367376">
            <w:pPr>
              <w:rPr>
                <w:rFonts w:asciiTheme="majorHAnsi" w:hAnsiTheme="majorHAnsi" w:cstheme="majorHAnsi"/>
                <w:b/>
                <w:sz w:val="20"/>
              </w:rPr>
            </w:pPr>
            <w:r w:rsidRPr="00367376">
              <w:rPr>
                <w:rFonts w:asciiTheme="majorHAnsi" w:hAnsiTheme="majorHAnsi" w:cstheme="majorHAnsi"/>
                <w:b/>
                <w:sz w:val="20"/>
              </w:rPr>
              <w:lastRenderedPageBreak/>
              <w:t>Technische Daten</w:t>
            </w:r>
          </w:p>
        </w:tc>
        <w:tc>
          <w:tcPr>
            <w:tcW w:w="6946" w:type="dxa"/>
          </w:tcPr>
          <w:p w14:paraId="386D3BEE" w14:textId="56608D5B" w:rsidR="00084349" w:rsidRPr="00367376" w:rsidRDefault="00084349" w:rsidP="00367376">
            <w:pPr>
              <w:rPr>
                <w:rFonts w:asciiTheme="majorHAnsi" w:hAnsiTheme="majorHAnsi" w:cstheme="majorHAnsi"/>
                <w:sz w:val="20"/>
              </w:rPr>
            </w:pPr>
            <w:r w:rsidRPr="00367376">
              <w:rPr>
                <w:rFonts w:asciiTheme="majorHAnsi" w:hAnsiTheme="majorHAnsi" w:cstheme="majorHAnsi"/>
                <w:sz w:val="20"/>
              </w:rPr>
              <w:t>- Länge: 9,85–20,40 m (kurz &amp; lang)</w:t>
            </w:r>
          </w:p>
          <w:p w14:paraId="51A0DF12" w14:textId="77777777" w:rsidR="00084349" w:rsidRPr="00367376" w:rsidRDefault="00084349" w:rsidP="00367376">
            <w:pPr>
              <w:rPr>
                <w:rFonts w:asciiTheme="majorHAnsi" w:hAnsiTheme="majorHAnsi" w:cstheme="majorHAnsi"/>
                <w:sz w:val="20"/>
              </w:rPr>
            </w:pPr>
            <w:r w:rsidRPr="00367376">
              <w:rPr>
                <w:rFonts w:asciiTheme="majorHAnsi" w:hAnsiTheme="majorHAnsi" w:cstheme="majorHAnsi"/>
                <w:sz w:val="20"/>
              </w:rPr>
              <w:t>- Gewicht: 1,4–11,4 Tonnen</w:t>
            </w:r>
          </w:p>
          <w:p w14:paraId="239A8591" w14:textId="77777777" w:rsidR="00084349" w:rsidRPr="00367376" w:rsidRDefault="00084349" w:rsidP="00367376">
            <w:pPr>
              <w:rPr>
                <w:rFonts w:asciiTheme="majorHAnsi" w:hAnsiTheme="majorHAnsi" w:cstheme="majorHAnsi"/>
                <w:sz w:val="20"/>
              </w:rPr>
            </w:pPr>
            <w:r w:rsidRPr="00367376">
              <w:rPr>
                <w:rFonts w:asciiTheme="majorHAnsi" w:hAnsiTheme="majorHAnsi" w:cstheme="majorHAnsi"/>
                <w:sz w:val="20"/>
              </w:rPr>
              <w:t>- Produktion: 12–20 Masten/Tag</w:t>
            </w:r>
          </w:p>
          <w:p w14:paraId="6A7D260C" w14:textId="7A02BED9" w:rsidR="00084349" w:rsidRPr="00367376" w:rsidRDefault="00084349" w:rsidP="00367376">
            <w:pPr>
              <w:rPr>
                <w:rFonts w:asciiTheme="majorHAnsi" w:hAnsiTheme="majorHAnsi" w:cstheme="majorHAnsi"/>
                <w:sz w:val="20"/>
              </w:rPr>
            </w:pPr>
            <w:r w:rsidRPr="00367376">
              <w:rPr>
                <w:rFonts w:asciiTheme="majorHAnsi" w:hAnsiTheme="majorHAnsi" w:cstheme="majorHAnsi"/>
                <w:sz w:val="20"/>
              </w:rPr>
              <w:t>- Lieferung: 30–40 Stück/Zug</w:t>
            </w:r>
          </w:p>
        </w:tc>
      </w:tr>
      <w:tr w:rsidR="00432B3E" w:rsidRPr="00367376" w14:paraId="34688A4E" w14:textId="77777777" w:rsidTr="00367376">
        <w:tc>
          <w:tcPr>
            <w:tcW w:w="2830" w:type="dxa"/>
          </w:tcPr>
          <w:p w14:paraId="0AE6E8EB"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b/>
                <w:sz w:val="20"/>
              </w:rPr>
              <w:t>Herausforderungen</w:t>
            </w:r>
          </w:p>
        </w:tc>
        <w:tc>
          <w:tcPr>
            <w:tcW w:w="6946" w:type="dxa"/>
          </w:tcPr>
          <w:p w14:paraId="57822EE0" w14:textId="77777777" w:rsidR="00432B3E" w:rsidRPr="00367376" w:rsidRDefault="00432B3E" w:rsidP="00367376">
            <w:pPr>
              <w:rPr>
                <w:rFonts w:asciiTheme="majorHAnsi" w:hAnsiTheme="majorHAnsi" w:cstheme="majorHAnsi"/>
                <w:sz w:val="20"/>
              </w:rPr>
            </w:pPr>
          </w:p>
          <w:p w14:paraId="384D275C"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Erhöhter Bewehrungsanteil</w:t>
            </w:r>
          </w:p>
          <w:p w14:paraId="02EBC20D"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Präziser Einbau</w:t>
            </w:r>
          </w:p>
          <w:p w14:paraId="29802718"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Eingespieltes, erfahrenes Team für Bewehrung und Betonage</w:t>
            </w:r>
          </w:p>
        </w:tc>
      </w:tr>
      <w:tr w:rsidR="00432B3E" w:rsidRPr="00367376" w14:paraId="6055F1B7" w14:textId="77777777" w:rsidTr="00367376">
        <w:tc>
          <w:tcPr>
            <w:tcW w:w="2830" w:type="dxa"/>
          </w:tcPr>
          <w:p w14:paraId="298EA0DD"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b/>
                <w:sz w:val="20"/>
              </w:rPr>
              <w:t>Projektumfang</w:t>
            </w:r>
          </w:p>
        </w:tc>
        <w:tc>
          <w:tcPr>
            <w:tcW w:w="6946" w:type="dxa"/>
          </w:tcPr>
          <w:p w14:paraId="5FBDFF8C" w14:textId="77777777" w:rsidR="00432B3E" w:rsidRPr="00367376" w:rsidRDefault="00432B3E" w:rsidP="00367376">
            <w:pPr>
              <w:rPr>
                <w:rFonts w:asciiTheme="majorHAnsi" w:hAnsiTheme="majorHAnsi" w:cstheme="majorHAnsi"/>
                <w:sz w:val="20"/>
              </w:rPr>
            </w:pPr>
          </w:p>
          <w:p w14:paraId="17017FB8"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Modernisierung 2025–2027</w:t>
            </w:r>
          </w:p>
          <w:p w14:paraId="2F8D71DD" w14:textId="77777777" w:rsidR="00432B3E" w:rsidRPr="00367376" w:rsidRDefault="00432B3E" w:rsidP="00367376">
            <w:pPr>
              <w:rPr>
                <w:rFonts w:asciiTheme="majorHAnsi" w:hAnsiTheme="majorHAnsi" w:cstheme="majorHAnsi"/>
                <w:sz w:val="20"/>
              </w:rPr>
            </w:pPr>
            <w:r w:rsidRPr="00367376">
              <w:rPr>
                <w:rFonts w:asciiTheme="majorHAnsi" w:hAnsiTheme="majorHAnsi" w:cstheme="majorHAnsi"/>
                <w:sz w:val="20"/>
              </w:rPr>
              <w:t>- Durchgängiger Taktfahrplan St. Pölten–Hainfeld/Schrambach nach Abschluss</w:t>
            </w:r>
          </w:p>
        </w:tc>
      </w:tr>
    </w:tbl>
    <w:p w14:paraId="17482882" w14:textId="77777777" w:rsidR="005860E6" w:rsidRPr="007B4E67" w:rsidRDefault="005860E6" w:rsidP="00A015A8">
      <w:pPr>
        <w:autoSpaceDE w:val="0"/>
        <w:spacing w:line="288" w:lineRule="auto"/>
        <w:jc w:val="both"/>
        <w:rPr>
          <w:i/>
          <w:iCs/>
          <w:sz w:val="22"/>
          <w:szCs w:val="22"/>
        </w:rPr>
      </w:pPr>
    </w:p>
    <w:p w14:paraId="4F17246E" w14:textId="0AA8987F" w:rsidR="007A0E71" w:rsidRPr="009F23C5" w:rsidRDefault="009E0D48" w:rsidP="00A015A8">
      <w:pPr>
        <w:autoSpaceDE w:val="0"/>
        <w:spacing w:line="288" w:lineRule="auto"/>
        <w:jc w:val="both"/>
        <w:rPr>
          <w:rFonts w:cs="Calibri"/>
          <w:sz w:val="22"/>
          <w:szCs w:val="22"/>
        </w:rPr>
      </w:pPr>
      <w:r w:rsidRPr="003E05F6">
        <w:rPr>
          <w:b/>
          <w:color w:val="595959" w:themeColor="text1" w:themeTint="A6"/>
        </w:rPr>
        <w:t>Hochauflösendes Bild</w:t>
      </w:r>
      <w:r>
        <w:rPr>
          <w:b/>
          <w:color w:val="595959" w:themeColor="text1" w:themeTint="A6"/>
        </w:rPr>
        <w:t>material</w:t>
      </w:r>
      <w:r w:rsidRPr="003E05F6">
        <w:rPr>
          <w:b/>
          <w:color w:val="595959" w:themeColor="text1" w:themeTint="A6"/>
        </w:rPr>
        <w:t>:</w:t>
      </w:r>
      <w:r w:rsidR="009F23C5">
        <w:rPr>
          <w:b/>
          <w:color w:val="595959" w:themeColor="text1" w:themeTint="A6"/>
        </w:rPr>
        <w:t xml:space="preserve"> </w:t>
      </w:r>
      <w:r>
        <w:rPr>
          <w:rFonts w:cs="Calibri"/>
          <w:sz w:val="22"/>
          <w:szCs w:val="22"/>
        </w:rPr>
        <w:t xml:space="preserve">Bildnachweis: Abdruck honorarfrei bei Nennung </w:t>
      </w:r>
      <w:bookmarkStart w:id="1" w:name="_Hlk144280950"/>
      <w:r>
        <w:rPr>
          <w:rFonts w:cs="Calibri"/>
          <w:noProof/>
          <w:sz w:val="21"/>
          <w:szCs w:val="21"/>
        </w:rPr>
        <w:t xml:space="preserve">© </w:t>
      </w:r>
      <w:bookmarkEnd w:id="1"/>
      <w:r w:rsidR="00454A7B">
        <w:rPr>
          <w:rFonts w:cs="Calibri"/>
          <w:sz w:val="22"/>
          <w:szCs w:val="22"/>
        </w:rPr>
        <w:t xml:space="preserve">ÖBB </w:t>
      </w:r>
      <w:proofErr w:type="spellStart"/>
      <w:r w:rsidR="00454A7B">
        <w:rPr>
          <w:rFonts w:cs="Calibri"/>
          <w:sz w:val="22"/>
          <w:szCs w:val="22"/>
        </w:rPr>
        <w:t>Darrer</w:t>
      </w:r>
      <w:proofErr w:type="spellEnd"/>
    </w:p>
    <w:p w14:paraId="368C3835" w14:textId="42CC6D02" w:rsidR="002B2F43" w:rsidRPr="00905EF1" w:rsidRDefault="002B2F43" w:rsidP="00A015A8">
      <w:pPr>
        <w:autoSpaceDE w:val="0"/>
        <w:spacing w:line="288" w:lineRule="auto"/>
        <w:jc w:val="both"/>
        <w:rPr>
          <w:rStyle w:val="Hyperlink"/>
          <w:color w:val="auto"/>
          <w:sz w:val="22"/>
          <w:szCs w:val="22"/>
          <w:u w:val="none"/>
        </w:rPr>
      </w:pPr>
      <w:r w:rsidRPr="003E05F6">
        <w:rPr>
          <w:b/>
          <w:color w:val="595959" w:themeColor="text1" w:themeTint="A6"/>
        </w:rPr>
        <w:t>Pressekontakt</w:t>
      </w:r>
      <w:r>
        <w:rPr>
          <w:b/>
          <w:color w:val="595959" w:themeColor="text1" w:themeTint="A6"/>
        </w:rPr>
        <w:t>:</w:t>
      </w:r>
      <w:r w:rsidR="009F23C5">
        <w:rPr>
          <w:b/>
          <w:color w:val="595959" w:themeColor="text1" w:themeTint="A6"/>
        </w:rPr>
        <w:t xml:space="preserve"> </w:t>
      </w:r>
      <w:r w:rsidRPr="00905EF1">
        <w:rPr>
          <w:sz w:val="22"/>
          <w:szCs w:val="22"/>
        </w:rPr>
        <w:t xml:space="preserve">Mag. </w:t>
      </w:r>
      <w:r w:rsidR="0002105A" w:rsidRPr="00905EF1">
        <w:rPr>
          <w:sz w:val="22"/>
          <w:szCs w:val="22"/>
        </w:rPr>
        <w:t>Sandra Ehrenhöfer</w:t>
      </w:r>
      <w:r w:rsidRPr="00905EF1">
        <w:rPr>
          <w:sz w:val="22"/>
          <w:szCs w:val="22"/>
        </w:rPr>
        <w:t xml:space="preserve">, Pressereferentin: </w:t>
      </w:r>
      <w:hyperlink r:id="rId15" w:history="1">
        <w:r w:rsidRPr="00905EF1">
          <w:rPr>
            <w:rStyle w:val="Hyperlink"/>
            <w:sz w:val="22"/>
            <w:szCs w:val="22"/>
          </w:rPr>
          <w:t>pressesprecher@kirchdorfer.eu</w:t>
        </w:r>
      </w:hyperlink>
    </w:p>
    <w:p w14:paraId="3C551502" w14:textId="77777777" w:rsidR="002B2F43" w:rsidRPr="00905EF1" w:rsidRDefault="002B2F43" w:rsidP="00A015A8">
      <w:pPr>
        <w:tabs>
          <w:tab w:val="left" w:pos="1944"/>
          <w:tab w:val="center" w:pos="4833"/>
        </w:tabs>
        <w:spacing w:line="288" w:lineRule="auto"/>
        <w:jc w:val="both"/>
        <w:outlineLvl w:val="0"/>
        <w:rPr>
          <w:rFonts w:ascii="TheklaExtended" w:hAnsi="TheklaExtended"/>
          <w:b/>
          <w:color w:val="BFBFBF" w:themeColor="background1" w:themeShade="BF"/>
          <w:sz w:val="20"/>
          <w:szCs w:val="24"/>
        </w:rPr>
      </w:pPr>
    </w:p>
    <w:p w14:paraId="0C10F60D" w14:textId="26857A89" w:rsidR="00FA3D47" w:rsidRPr="00EE78A1" w:rsidRDefault="005860E6" w:rsidP="005860E6">
      <w:pPr>
        <w:tabs>
          <w:tab w:val="left" w:pos="6530"/>
        </w:tabs>
        <w:spacing w:line="288" w:lineRule="auto"/>
        <w:jc w:val="both"/>
        <w:rPr>
          <w:color w:val="BFBFBF" w:themeColor="background1" w:themeShade="BF"/>
        </w:rPr>
      </w:pPr>
      <w:r>
        <w:rPr>
          <w:color w:val="595959" w:themeColor="text1" w:themeTint="A6"/>
          <w:sz w:val="21"/>
          <w:szCs w:val="21"/>
        </w:rPr>
        <w:t xml:space="preserve"> </w:t>
      </w:r>
    </w:p>
    <w:sectPr w:rsidR="00FA3D47" w:rsidRPr="00EE78A1" w:rsidSect="00D5548F">
      <w:headerReference w:type="default" r:id="rId16"/>
      <w:footerReference w:type="default" r:id="rId17"/>
      <w:headerReference w:type="first" r:id="rId18"/>
      <w:footerReference w:type="first" r:id="rId19"/>
      <w:pgSz w:w="11906" w:h="16838"/>
      <w:pgMar w:top="956" w:right="992" w:bottom="851" w:left="1247" w:header="737" w:footer="59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DEF73" w14:textId="77777777" w:rsidR="002D458D" w:rsidRDefault="002D458D">
      <w:r>
        <w:separator/>
      </w:r>
    </w:p>
  </w:endnote>
  <w:endnote w:type="continuationSeparator" w:id="0">
    <w:p w14:paraId="566A6AC3" w14:textId="77777777" w:rsidR="002D458D" w:rsidRDefault="002D4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TheklaExtended">
    <w:altName w:val="Calibri"/>
    <w:panose1 w:val="00000000000000000000"/>
    <w:charset w:val="00"/>
    <w:family w:val="auto"/>
    <w:pitch w:val="variable"/>
    <w:sig w:usb0="8000002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AE2B" w14:textId="158D0C5E" w:rsidR="00A00CA9" w:rsidRDefault="00A00CA9">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4BF5C" w14:textId="77777777" w:rsidR="00A00CA9" w:rsidRDefault="00A00CA9">
    <w:pPr>
      <w:pStyle w:val="Fuzeile"/>
      <w:jc w:val="right"/>
      <w:rPr>
        <w:b/>
        <w:sz w:val="20"/>
      </w:rPr>
    </w:pPr>
  </w:p>
  <w:p w14:paraId="65C77D6A" w14:textId="0D737E79" w:rsidR="00A00CA9" w:rsidRDefault="00EE78A1">
    <w:pPr>
      <w:pStyle w:val="Fuzeile"/>
      <w:jc w:val="righ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66DD1" w14:textId="77777777" w:rsidR="002D458D" w:rsidRDefault="002D458D">
      <w:r>
        <w:separator/>
      </w:r>
    </w:p>
  </w:footnote>
  <w:footnote w:type="continuationSeparator" w:id="0">
    <w:p w14:paraId="51CF3E98" w14:textId="77777777" w:rsidR="002D458D" w:rsidRDefault="002D4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A6259" w14:textId="77777777" w:rsidR="00A00CA9" w:rsidRDefault="005048C5">
    <w:pPr>
      <w:pStyle w:val="Kopfzeile"/>
      <w:tabs>
        <w:tab w:val="clear" w:pos="4536"/>
        <w:tab w:val="clear" w:pos="9072"/>
        <w:tab w:val="left" w:pos="2220"/>
        <w:tab w:val="left" w:pos="6759"/>
      </w:tabs>
      <w:jc w:val="right"/>
    </w:pPr>
    <w:r>
      <w:tab/>
    </w:r>
    <w:r>
      <w:rPr>
        <w:noProof/>
        <w:lang w:eastAsia="de-AT"/>
      </w:rPr>
      <w:drawing>
        <wp:inline distT="0" distB="0" distL="0" distR="0" wp14:anchorId="168F846B" wp14:editId="7842B089">
          <wp:extent cx="1382560" cy="338098"/>
          <wp:effectExtent l="0" t="0" r="8255" b="5080"/>
          <wp:docPr id="1" name="WordPictureWatermark10470709"/>
          <wp:cNvGraphicFramePr/>
          <a:graphic xmlns:a="http://schemas.openxmlformats.org/drawingml/2006/main">
            <a:graphicData uri="http://schemas.openxmlformats.org/drawingml/2006/picture">
              <pic:pic xmlns:pic="http://schemas.openxmlformats.org/drawingml/2006/picture">
                <pic:nvPicPr>
                  <pic:cNvPr id="1" name="WordPictureWatermark10470709"/>
                  <pic:cNvPicPr/>
                </pic:nvPicPr>
                <pic:blipFill>
                  <a:blip r:embed="rId1">
                    <a:extLst>
                      <a:ext uri="{28A0092B-C50C-407E-A947-70E740481C1C}">
                        <a14:useLocalDpi xmlns:a14="http://schemas.microsoft.com/office/drawing/2010/main" val="0"/>
                      </a:ext>
                    </a:extLst>
                  </a:blip>
                  <a:stretch>
                    <a:fillRect/>
                  </a:stretch>
                </pic:blipFill>
                <pic:spPr>
                  <a:xfrm>
                    <a:off x="0" y="0"/>
                    <a:ext cx="1382560" cy="338098"/>
                  </a:xfrm>
                  <a:prstGeom prst="rect">
                    <a:avLst/>
                  </a:prstGeom>
                  <a:noFill/>
                  <a:ln>
                    <a:noFill/>
                    <a:prstDash/>
                  </a:ln>
                </pic:spPr>
              </pic:pic>
            </a:graphicData>
          </a:graphic>
        </wp:inline>
      </w:drawing>
    </w:r>
  </w:p>
  <w:p w14:paraId="056BB86B" w14:textId="77777777" w:rsidR="00A00CA9" w:rsidRDefault="00A00CA9">
    <w:pPr>
      <w:pStyle w:val="Kopfzeile"/>
      <w:tabs>
        <w:tab w:val="clear" w:pos="4536"/>
        <w:tab w:val="clear" w:pos="9072"/>
        <w:tab w:val="left" w:pos="2220"/>
        <w:tab w:val="left" w:pos="6759"/>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8403E" w14:textId="77777777" w:rsidR="00A00CA9" w:rsidRDefault="005048C5">
    <w:pPr>
      <w:pStyle w:val="Kopfzeile"/>
      <w:jc w:val="right"/>
    </w:pPr>
    <w:r>
      <w:rPr>
        <w:lang w:eastAsia="de-A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15:restartNumberingAfterBreak="0">
    <w:nsid w:val="FFFFFF89"/>
    <w:multiLevelType w:val="singleLevel"/>
    <w:tmpl w:val="750CC1B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3A57596D"/>
    <w:multiLevelType w:val="hybridMultilevel"/>
    <w:tmpl w:val="DB0856B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 w15:restartNumberingAfterBreak="0">
    <w:nsid w:val="52B10F2C"/>
    <w:multiLevelType w:val="hybridMultilevel"/>
    <w:tmpl w:val="829E9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C6962EA"/>
    <w:multiLevelType w:val="multilevel"/>
    <w:tmpl w:val="07E42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2878A4"/>
    <w:multiLevelType w:val="hybridMultilevel"/>
    <w:tmpl w:val="C7185822"/>
    <w:lvl w:ilvl="0" w:tplc="8D4E7FF8">
      <w:start w:val="5"/>
      <w:numFmt w:val="bullet"/>
      <w:lvlText w:val=""/>
      <w:lvlJc w:val="left"/>
      <w:pPr>
        <w:ind w:left="720" w:hanging="360"/>
      </w:pPr>
      <w:rPr>
        <w:rFonts w:ascii="Wingdings" w:eastAsia="Times New Roman"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7A1B4096"/>
    <w:multiLevelType w:val="hybridMultilevel"/>
    <w:tmpl w:val="DFECDF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9207607">
    <w:abstractNumId w:val="3"/>
  </w:num>
  <w:num w:numId="2" w16cid:durableId="666909381">
    <w:abstractNumId w:val="2"/>
  </w:num>
  <w:num w:numId="3" w16cid:durableId="248120843">
    <w:abstractNumId w:val="5"/>
  </w:num>
  <w:num w:numId="4" w16cid:durableId="54818321">
    <w:abstractNumId w:val="1"/>
  </w:num>
  <w:num w:numId="5" w16cid:durableId="1435829101">
    <w:abstractNumId w:val="4"/>
  </w:num>
  <w:num w:numId="6" w16cid:durableId="1875731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F2D"/>
    <w:rsid w:val="00014DA6"/>
    <w:rsid w:val="0002105A"/>
    <w:rsid w:val="000257F7"/>
    <w:rsid w:val="00025CD1"/>
    <w:rsid w:val="00031691"/>
    <w:rsid w:val="000335E3"/>
    <w:rsid w:val="00034447"/>
    <w:rsid w:val="0003744C"/>
    <w:rsid w:val="000406A7"/>
    <w:rsid w:val="00041F15"/>
    <w:rsid w:val="00045F2D"/>
    <w:rsid w:val="0005305F"/>
    <w:rsid w:val="0005515C"/>
    <w:rsid w:val="0005644F"/>
    <w:rsid w:val="00084349"/>
    <w:rsid w:val="00084411"/>
    <w:rsid w:val="00086DA4"/>
    <w:rsid w:val="000909F5"/>
    <w:rsid w:val="0009237B"/>
    <w:rsid w:val="00093E09"/>
    <w:rsid w:val="00096313"/>
    <w:rsid w:val="00096698"/>
    <w:rsid w:val="000A1D0B"/>
    <w:rsid w:val="000A49A0"/>
    <w:rsid w:val="000A716A"/>
    <w:rsid w:val="000B1530"/>
    <w:rsid w:val="000C29AB"/>
    <w:rsid w:val="000D1E1A"/>
    <w:rsid w:val="000E37E3"/>
    <w:rsid w:val="000F1650"/>
    <w:rsid w:val="000F41E7"/>
    <w:rsid w:val="000F6433"/>
    <w:rsid w:val="0010124C"/>
    <w:rsid w:val="001066D3"/>
    <w:rsid w:val="00107683"/>
    <w:rsid w:val="001143AE"/>
    <w:rsid w:val="0011775B"/>
    <w:rsid w:val="00124BF0"/>
    <w:rsid w:val="00131218"/>
    <w:rsid w:val="00134DAE"/>
    <w:rsid w:val="001460C3"/>
    <w:rsid w:val="00147D3D"/>
    <w:rsid w:val="00152518"/>
    <w:rsid w:val="00153721"/>
    <w:rsid w:val="001539E6"/>
    <w:rsid w:val="00155614"/>
    <w:rsid w:val="001626E5"/>
    <w:rsid w:val="001632EA"/>
    <w:rsid w:val="00163C2A"/>
    <w:rsid w:val="00172F51"/>
    <w:rsid w:val="00173FE3"/>
    <w:rsid w:val="00176505"/>
    <w:rsid w:val="00182C89"/>
    <w:rsid w:val="00187DD8"/>
    <w:rsid w:val="00190D61"/>
    <w:rsid w:val="00190DC3"/>
    <w:rsid w:val="001A07C1"/>
    <w:rsid w:val="001A0827"/>
    <w:rsid w:val="001A6DBA"/>
    <w:rsid w:val="001B0908"/>
    <w:rsid w:val="001B1C37"/>
    <w:rsid w:val="001B5BEB"/>
    <w:rsid w:val="001C76C1"/>
    <w:rsid w:val="001D0A1D"/>
    <w:rsid w:val="001D0B3C"/>
    <w:rsid w:val="001D13BB"/>
    <w:rsid w:val="001D28FB"/>
    <w:rsid w:val="001D63E1"/>
    <w:rsid w:val="001F36F8"/>
    <w:rsid w:val="001F5CE2"/>
    <w:rsid w:val="001F7AEB"/>
    <w:rsid w:val="001F7C29"/>
    <w:rsid w:val="0020033F"/>
    <w:rsid w:val="0020370B"/>
    <w:rsid w:val="00203765"/>
    <w:rsid w:val="00205711"/>
    <w:rsid w:val="00206A36"/>
    <w:rsid w:val="00211BB2"/>
    <w:rsid w:val="00236772"/>
    <w:rsid w:val="00246459"/>
    <w:rsid w:val="00247A3D"/>
    <w:rsid w:val="00252D41"/>
    <w:rsid w:val="00256D67"/>
    <w:rsid w:val="00281034"/>
    <w:rsid w:val="002820D3"/>
    <w:rsid w:val="00283404"/>
    <w:rsid w:val="002839BE"/>
    <w:rsid w:val="0028520A"/>
    <w:rsid w:val="00285B3D"/>
    <w:rsid w:val="002A2AED"/>
    <w:rsid w:val="002A408B"/>
    <w:rsid w:val="002A46CD"/>
    <w:rsid w:val="002A7103"/>
    <w:rsid w:val="002B2F43"/>
    <w:rsid w:val="002C275D"/>
    <w:rsid w:val="002C4CC1"/>
    <w:rsid w:val="002D1AFD"/>
    <w:rsid w:val="002D458D"/>
    <w:rsid w:val="002D5FA2"/>
    <w:rsid w:val="002D7E37"/>
    <w:rsid w:val="002E1AA1"/>
    <w:rsid w:val="002E422E"/>
    <w:rsid w:val="002E734D"/>
    <w:rsid w:val="002F1273"/>
    <w:rsid w:val="002F36D9"/>
    <w:rsid w:val="002F5993"/>
    <w:rsid w:val="002F7989"/>
    <w:rsid w:val="00300458"/>
    <w:rsid w:val="00302190"/>
    <w:rsid w:val="003125CF"/>
    <w:rsid w:val="00321865"/>
    <w:rsid w:val="00323637"/>
    <w:rsid w:val="00323724"/>
    <w:rsid w:val="00347132"/>
    <w:rsid w:val="0035044E"/>
    <w:rsid w:val="003615FF"/>
    <w:rsid w:val="00364AA5"/>
    <w:rsid w:val="00367376"/>
    <w:rsid w:val="00374F54"/>
    <w:rsid w:val="0037555E"/>
    <w:rsid w:val="00380F1C"/>
    <w:rsid w:val="00387351"/>
    <w:rsid w:val="00392065"/>
    <w:rsid w:val="00392FF8"/>
    <w:rsid w:val="003A1FE1"/>
    <w:rsid w:val="003A3E47"/>
    <w:rsid w:val="003A3EC2"/>
    <w:rsid w:val="003A4BC7"/>
    <w:rsid w:val="003A545E"/>
    <w:rsid w:val="003A5F71"/>
    <w:rsid w:val="003A6045"/>
    <w:rsid w:val="003A66FA"/>
    <w:rsid w:val="003B47C8"/>
    <w:rsid w:val="003D7121"/>
    <w:rsid w:val="003E6953"/>
    <w:rsid w:val="003E7312"/>
    <w:rsid w:val="003E7C7D"/>
    <w:rsid w:val="003F626D"/>
    <w:rsid w:val="003F6C7E"/>
    <w:rsid w:val="00402DB5"/>
    <w:rsid w:val="0040420D"/>
    <w:rsid w:val="0040474D"/>
    <w:rsid w:val="0040545D"/>
    <w:rsid w:val="00405F8C"/>
    <w:rsid w:val="00406735"/>
    <w:rsid w:val="004078CC"/>
    <w:rsid w:val="004160BD"/>
    <w:rsid w:val="004208E5"/>
    <w:rsid w:val="00432B3E"/>
    <w:rsid w:val="00433EA6"/>
    <w:rsid w:val="004361C3"/>
    <w:rsid w:val="0044206E"/>
    <w:rsid w:val="004429C9"/>
    <w:rsid w:val="00443271"/>
    <w:rsid w:val="00454A7B"/>
    <w:rsid w:val="00456049"/>
    <w:rsid w:val="004606D9"/>
    <w:rsid w:val="00466BFC"/>
    <w:rsid w:val="00470C71"/>
    <w:rsid w:val="00471669"/>
    <w:rsid w:val="0047558D"/>
    <w:rsid w:val="004756CF"/>
    <w:rsid w:val="00485231"/>
    <w:rsid w:val="00486316"/>
    <w:rsid w:val="004927CB"/>
    <w:rsid w:val="00492CD8"/>
    <w:rsid w:val="004B33CB"/>
    <w:rsid w:val="004C062E"/>
    <w:rsid w:val="004C2CC0"/>
    <w:rsid w:val="004D3964"/>
    <w:rsid w:val="004D69A9"/>
    <w:rsid w:val="004E78AD"/>
    <w:rsid w:val="004F4FFF"/>
    <w:rsid w:val="0050407A"/>
    <w:rsid w:val="00504198"/>
    <w:rsid w:val="005048C5"/>
    <w:rsid w:val="00505E6F"/>
    <w:rsid w:val="005217C9"/>
    <w:rsid w:val="00521A73"/>
    <w:rsid w:val="00536CB8"/>
    <w:rsid w:val="005377ED"/>
    <w:rsid w:val="0054568C"/>
    <w:rsid w:val="00546FAD"/>
    <w:rsid w:val="0054765E"/>
    <w:rsid w:val="005518A9"/>
    <w:rsid w:val="005551D0"/>
    <w:rsid w:val="00564D8C"/>
    <w:rsid w:val="00570FFF"/>
    <w:rsid w:val="00573A32"/>
    <w:rsid w:val="00573DA7"/>
    <w:rsid w:val="00585D0E"/>
    <w:rsid w:val="005860E6"/>
    <w:rsid w:val="00587DEF"/>
    <w:rsid w:val="00596ABD"/>
    <w:rsid w:val="005A09ED"/>
    <w:rsid w:val="005A563D"/>
    <w:rsid w:val="005A7E3F"/>
    <w:rsid w:val="005B0029"/>
    <w:rsid w:val="005B583D"/>
    <w:rsid w:val="005B754C"/>
    <w:rsid w:val="005C07DD"/>
    <w:rsid w:val="005C2411"/>
    <w:rsid w:val="005C6F76"/>
    <w:rsid w:val="005D5E95"/>
    <w:rsid w:val="005D6B41"/>
    <w:rsid w:val="005D7A30"/>
    <w:rsid w:val="005E506B"/>
    <w:rsid w:val="005E7327"/>
    <w:rsid w:val="005F09DA"/>
    <w:rsid w:val="005F42B5"/>
    <w:rsid w:val="005F5373"/>
    <w:rsid w:val="00602B4D"/>
    <w:rsid w:val="00610055"/>
    <w:rsid w:val="00612CF1"/>
    <w:rsid w:val="00613E68"/>
    <w:rsid w:val="00625693"/>
    <w:rsid w:val="00626958"/>
    <w:rsid w:val="00626DD3"/>
    <w:rsid w:val="00635C79"/>
    <w:rsid w:val="00641BD2"/>
    <w:rsid w:val="00643748"/>
    <w:rsid w:val="00665DD2"/>
    <w:rsid w:val="00667181"/>
    <w:rsid w:val="00674AD0"/>
    <w:rsid w:val="00690DE4"/>
    <w:rsid w:val="00695B25"/>
    <w:rsid w:val="006A350C"/>
    <w:rsid w:val="006A5F29"/>
    <w:rsid w:val="006B189B"/>
    <w:rsid w:val="006B469D"/>
    <w:rsid w:val="006B6532"/>
    <w:rsid w:val="006C25E5"/>
    <w:rsid w:val="006C3A33"/>
    <w:rsid w:val="006C3F98"/>
    <w:rsid w:val="006C66A8"/>
    <w:rsid w:val="006D2567"/>
    <w:rsid w:val="006D4A08"/>
    <w:rsid w:val="006D5A54"/>
    <w:rsid w:val="006E0F17"/>
    <w:rsid w:val="006E2BEE"/>
    <w:rsid w:val="006F0316"/>
    <w:rsid w:val="00705272"/>
    <w:rsid w:val="00716563"/>
    <w:rsid w:val="00722183"/>
    <w:rsid w:val="0073099E"/>
    <w:rsid w:val="00736CFB"/>
    <w:rsid w:val="00743025"/>
    <w:rsid w:val="007448DB"/>
    <w:rsid w:val="00756DB3"/>
    <w:rsid w:val="00756ED9"/>
    <w:rsid w:val="007611AF"/>
    <w:rsid w:val="007625D1"/>
    <w:rsid w:val="0077601F"/>
    <w:rsid w:val="007867E8"/>
    <w:rsid w:val="00795839"/>
    <w:rsid w:val="00796F60"/>
    <w:rsid w:val="007A0E71"/>
    <w:rsid w:val="007A59CC"/>
    <w:rsid w:val="007B4E67"/>
    <w:rsid w:val="007B4EB2"/>
    <w:rsid w:val="007C3970"/>
    <w:rsid w:val="007D3C85"/>
    <w:rsid w:val="007D45A7"/>
    <w:rsid w:val="007E1E4D"/>
    <w:rsid w:val="007E767A"/>
    <w:rsid w:val="00800AFB"/>
    <w:rsid w:val="00813B64"/>
    <w:rsid w:val="00815D36"/>
    <w:rsid w:val="00816F0F"/>
    <w:rsid w:val="00817521"/>
    <w:rsid w:val="00820D94"/>
    <w:rsid w:val="00825059"/>
    <w:rsid w:val="0084117F"/>
    <w:rsid w:val="0084797B"/>
    <w:rsid w:val="00847F37"/>
    <w:rsid w:val="00852D21"/>
    <w:rsid w:val="00856619"/>
    <w:rsid w:val="00857B19"/>
    <w:rsid w:val="00872A12"/>
    <w:rsid w:val="008755AF"/>
    <w:rsid w:val="0087635F"/>
    <w:rsid w:val="00876F00"/>
    <w:rsid w:val="008811C8"/>
    <w:rsid w:val="0088183E"/>
    <w:rsid w:val="008865C2"/>
    <w:rsid w:val="00891E4A"/>
    <w:rsid w:val="00894443"/>
    <w:rsid w:val="008952E5"/>
    <w:rsid w:val="008A7503"/>
    <w:rsid w:val="008B09D6"/>
    <w:rsid w:val="008B118C"/>
    <w:rsid w:val="008B150D"/>
    <w:rsid w:val="008C0012"/>
    <w:rsid w:val="008C07B8"/>
    <w:rsid w:val="008C3F0E"/>
    <w:rsid w:val="008C65ED"/>
    <w:rsid w:val="008C7B26"/>
    <w:rsid w:val="008E04A5"/>
    <w:rsid w:val="008E44A8"/>
    <w:rsid w:val="008F2D86"/>
    <w:rsid w:val="008F44AF"/>
    <w:rsid w:val="008F5C73"/>
    <w:rsid w:val="00901CC4"/>
    <w:rsid w:val="00905EF1"/>
    <w:rsid w:val="00907F4F"/>
    <w:rsid w:val="009104D6"/>
    <w:rsid w:val="009125AB"/>
    <w:rsid w:val="0091485C"/>
    <w:rsid w:val="00920061"/>
    <w:rsid w:val="009200F0"/>
    <w:rsid w:val="00920698"/>
    <w:rsid w:val="009220DA"/>
    <w:rsid w:val="00927BEF"/>
    <w:rsid w:val="0093360C"/>
    <w:rsid w:val="00937E06"/>
    <w:rsid w:val="0094459D"/>
    <w:rsid w:val="00945295"/>
    <w:rsid w:val="00952C03"/>
    <w:rsid w:val="00952EC7"/>
    <w:rsid w:val="00955810"/>
    <w:rsid w:val="009571B1"/>
    <w:rsid w:val="00966301"/>
    <w:rsid w:val="00966A06"/>
    <w:rsid w:val="00976300"/>
    <w:rsid w:val="00992519"/>
    <w:rsid w:val="00993CB7"/>
    <w:rsid w:val="00997D26"/>
    <w:rsid w:val="009A0804"/>
    <w:rsid w:val="009A49D7"/>
    <w:rsid w:val="009B2DB7"/>
    <w:rsid w:val="009B4A68"/>
    <w:rsid w:val="009B6811"/>
    <w:rsid w:val="009C114F"/>
    <w:rsid w:val="009D2B4D"/>
    <w:rsid w:val="009E0547"/>
    <w:rsid w:val="009E0D48"/>
    <w:rsid w:val="009E1B73"/>
    <w:rsid w:val="009E735E"/>
    <w:rsid w:val="009F23C5"/>
    <w:rsid w:val="009F6B95"/>
    <w:rsid w:val="00A00CA9"/>
    <w:rsid w:val="00A015A8"/>
    <w:rsid w:val="00A05A11"/>
    <w:rsid w:val="00A05D4B"/>
    <w:rsid w:val="00A23443"/>
    <w:rsid w:val="00A23787"/>
    <w:rsid w:val="00A23905"/>
    <w:rsid w:val="00A3253C"/>
    <w:rsid w:val="00A42796"/>
    <w:rsid w:val="00A42B82"/>
    <w:rsid w:val="00A447A7"/>
    <w:rsid w:val="00A45187"/>
    <w:rsid w:val="00A50A27"/>
    <w:rsid w:val="00A716AF"/>
    <w:rsid w:val="00A77773"/>
    <w:rsid w:val="00A80D27"/>
    <w:rsid w:val="00A839D2"/>
    <w:rsid w:val="00A8524F"/>
    <w:rsid w:val="00A94779"/>
    <w:rsid w:val="00A970F9"/>
    <w:rsid w:val="00A9740A"/>
    <w:rsid w:val="00AA0DCF"/>
    <w:rsid w:val="00AA159C"/>
    <w:rsid w:val="00AA3FF9"/>
    <w:rsid w:val="00AA5424"/>
    <w:rsid w:val="00AA7D1F"/>
    <w:rsid w:val="00AB324C"/>
    <w:rsid w:val="00AB443C"/>
    <w:rsid w:val="00AC3483"/>
    <w:rsid w:val="00AE19F8"/>
    <w:rsid w:val="00AE513A"/>
    <w:rsid w:val="00AE72DF"/>
    <w:rsid w:val="00AF50FA"/>
    <w:rsid w:val="00AF7EC6"/>
    <w:rsid w:val="00B005D2"/>
    <w:rsid w:val="00B01738"/>
    <w:rsid w:val="00B03C3F"/>
    <w:rsid w:val="00B11B10"/>
    <w:rsid w:val="00B2338A"/>
    <w:rsid w:val="00B27986"/>
    <w:rsid w:val="00B315A5"/>
    <w:rsid w:val="00B32C46"/>
    <w:rsid w:val="00B36E5F"/>
    <w:rsid w:val="00B4277A"/>
    <w:rsid w:val="00B4424D"/>
    <w:rsid w:val="00B53A93"/>
    <w:rsid w:val="00B600F1"/>
    <w:rsid w:val="00B644BF"/>
    <w:rsid w:val="00B649D2"/>
    <w:rsid w:val="00B65BF6"/>
    <w:rsid w:val="00B724E4"/>
    <w:rsid w:val="00B7560A"/>
    <w:rsid w:val="00B860C4"/>
    <w:rsid w:val="00B86466"/>
    <w:rsid w:val="00B91F42"/>
    <w:rsid w:val="00B920A2"/>
    <w:rsid w:val="00B92A6E"/>
    <w:rsid w:val="00B93B1C"/>
    <w:rsid w:val="00B96076"/>
    <w:rsid w:val="00B96B03"/>
    <w:rsid w:val="00BA68E8"/>
    <w:rsid w:val="00BB0F6D"/>
    <w:rsid w:val="00BB5B44"/>
    <w:rsid w:val="00BD3E99"/>
    <w:rsid w:val="00BD52FB"/>
    <w:rsid w:val="00BD6CA1"/>
    <w:rsid w:val="00BF64F0"/>
    <w:rsid w:val="00BF6B9C"/>
    <w:rsid w:val="00C13D83"/>
    <w:rsid w:val="00C17447"/>
    <w:rsid w:val="00C3282F"/>
    <w:rsid w:val="00C40170"/>
    <w:rsid w:val="00C4402B"/>
    <w:rsid w:val="00C472CC"/>
    <w:rsid w:val="00C556D2"/>
    <w:rsid w:val="00C57430"/>
    <w:rsid w:val="00C61371"/>
    <w:rsid w:val="00C6404A"/>
    <w:rsid w:val="00C64602"/>
    <w:rsid w:val="00C661C7"/>
    <w:rsid w:val="00C70657"/>
    <w:rsid w:val="00CA1835"/>
    <w:rsid w:val="00CC155B"/>
    <w:rsid w:val="00CC6C67"/>
    <w:rsid w:val="00CC6F76"/>
    <w:rsid w:val="00CD033C"/>
    <w:rsid w:val="00CD171C"/>
    <w:rsid w:val="00CD391A"/>
    <w:rsid w:val="00CE176D"/>
    <w:rsid w:val="00CE7D6D"/>
    <w:rsid w:val="00CF623B"/>
    <w:rsid w:val="00CF6A48"/>
    <w:rsid w:val="00CF75C8"/>
    <w:rsid w:val="00CF7C20"/>
    <w:rsid w:val="00D02C64"/>
    <w:rsid w:val="00D030B9"/>
    <w:rsid w:val="00D22407"/>
    <w:rsid w:val="00D22525"/>
    <w:rsid w:val="00D234F2"/>
    <w:rsid w:val="00D24585"/>
    <w:rsid w:val="00D25DD2"/>
    <w:rsid w:val="00D30AF7"/>
    <w:rsid w:val="00D3468A"/>
    <w:rsid w:val="00D37512"/>
    <w:rsid w:val="00D40509"/>
    <w:rsid w:val="00D45983"/>
    <w:rsid w:val="00D52A9E"/>
    <w:rsid w:val="00D5548F"/>
    <w:rsid w:val="00D60088"/>
    <w:rsid w:val="00D607C3"/>
    <w:rsid w:val="00D64E48"/>
    <w:rsid w:val="00D64EF9"/>
    <w:rsid w:val="00D80072"/>
    <w:rsid w:val="00D8326D"/>
    <w:rsid w:val="00D84EB9"/>
    <w:rsid w:val="00D852A1"/>
    <w:rsid w:val="00DA1B8D"/>
    <w:rsid w:val="00DC57B7"/>
    <w:rsid w:val="00DD0981"/>
    <w:rsid w:val="00DD6AC0"/>
    <w:rsid w:val="00DD7830"/>
    <w:rsid w:val="00DE0018"/>
    <w:rsid w:val="00DE0FE6"/>
    <w:rsid w:val="00DE20FB"/>
    <w:rsid w:val="00DF1394"/>
    <w:rsid w:val="00DF168E"/>
    <w:rsid w:val="00DF38F6"/>
    <w:rsid w:val="00DF49F6"/>
    <w:rsid w:val="00E00988"/>
    <w:rsid w:val="00E013C8"/>
    <w:rsid w:val="00E0193E"/>
    <w:rsid w:val="00E04326"/>
    <w:rsid w:val="00E142AD"/>
    <w:rsid w:val="00E26ED0"/>
    <w:rsid w:val="00E54835"/>
    <w:rsid w:val="00E654B8"/>
    <w:rsid w:val="00E67E04"/>
    <w:rsid w:val="00E70C8C"/>
    <w:rsid w:val="00E73325"/>
    <w:rsid w:val="00E764E4"/>
    <w:rsid w:val="00E77B23"/>
    <w:rsid w:val="00E83399"/>
    <w:rsid w:val="00E85087"/>
    <w:rsid w:val="00E86281"/>
    <w:rsid w:val="00E90093"/>
    <w:rsid w:val="00E906DD"/>
    <w:rsid w:val="00E926B4"/>
    <w:rsid w:val="00E942F8"/>
    <w:rsid w:val="00E971DB"/>
    <w:rsid w:val="00EA0899"/>
    <w:rsid w:val="00EA42E9"/>
    <w:rsid w:val="00EA5EB7"/>
    <w:rsid w:val="00EA78F4"/>
    <w:rsid w:val="00EB258D"/>
    <w:rsid w:val="00EB2B97"/>
    <w:rsid w:val="00EB3ACF"/>
    <w:rsid w:val="00EB5967"/>
    <w:rsid w:val="00EC1B0A"/>
    <w:rsid w:val="00EC378B"/>
    <w:rsid w:val="00EC63B5"/>
    <w:rsid w:val="00ED45AB"/>
    <w:rsid w:val="00EE20E2"/>
    <w:rsid w:val="00EE4490"/>
    <w:rsid w:val="00EE78A1"/>
    <w:rsid w:val="00EF084D"/>
    <w:rsid w:val="00EF5298"/>
    <w:rsid w:val="00EF5996"/>
    <w:rsid w:val="00EF6966"/>
    <w:rsid w:val="00F03FC1"/>
    <w:rsid w:val="00F10106"/>
    <w:rsid w:val="00F10D4E"/>
    <w:rsid w:val="00F20539"/>
    <w:rsid w:val="00F2703B"/>
    <w:rsid w:val="00F2737D"/>
    <w:rsid w:val="00F31892"/>
    <w:rsid w:val="00F3449E"/>
    <w:rsid w:val="00F55801"/>
    <w:rsid w:val="00F56D48"/>
    <w:rsid w:val="00F6138C"/>
    <w:rsid w:val="00F66531"/>
    <w:rsid w:val="00F70CD8"/>
    <w:rsid w:val="00F814D9"/>
    <w:rsid w:val="00F91A2C"/>
    <w:rsid w:val="00F974CF"/>
    <w:rsid w:val="00FA09B9"/>
    <w:rsid w:val="00FA256A"/>
    <w:rsid w:val="00FA3D47"/>
    <w:rsid w:val="00FB04C9"/>
    <w:rsid w:val="00FB15A6"/>
    <w:rsid w:val="00FB2D58"/>
    <w:rsid w:val="00FB5672"/>
    <w:rsid w:val="00FC4161"/>
    <w:rsid w:val="00FC4BCD"/>
    <w:rsid w:val="00FC5414"/>
    <w:rsid w:val="00FD05B3"/>
    <w:rsid w:val="00FD5662"/>
    <w:rsid w:val="00FE3519"/>
    <w:rsid w:val="00FE4CF6"/>
    <w:rsid w:val="00FE7B0F"/>
    <w:rsid w:val="00FF2EB6"/>
    <w:rsid w:val="00FF6DD0"/>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8C2770"/>
  <w15:chartTrackingRefBased/>
  <w15:docId w15:val="{B5442879-682E-4FFE-A7F6-96AFAC844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I Standard"/>
    <w:qFormat/>
    <w:rsid w:val="00045F2D"/>
    <w:pPr>
      <w:suppressAutoHyphens/>
      <w:autoSpaceDN w:val="0"/>
      <w:spacing w:after="0" w:line="240" w:lineRule="auto"/>
      <w:textAlignment w:val="baseline"/>
    </w:pPr>
    <w:rPr>
      <w:rFonts w:ascii="Calibri" w:eastAsia="Times New Roman" w:hAnsi="Calibri" w:cs="Times New Roman"/>
      <w:sz w:val="24"/>
      <w:szCs w:val="20"/>
      <w:lang w:val="de-AT"/>
    </w:rPr>
  </w:style>
  <w:style w:type="paragraph" w:styleId="berschrift1">
    <w:name w:val="heading 1"/>
    <w:aliases w:val="Subline"/>
    <w:basedOn w:val="Standard"/>
    <w:next w:val="Standard"/>
    <w:link w:val="berschrift1Zchn"/>
    <w:uiPriority w:val="9"/>
    <w:qFormat/>
    <w:rsid w:val="00152518"/>
    <w:pPr>
      <w:keepNext/>
      <w:keepLines/>
      <w:outlineLvl w:val="0"/>
    </w:pPr>
    <w:rPr>
      <w:rFonts w:asciiTheme="majorHAnsi" w:eastAsiaTheme="majorEastAsia" w:hAnsiTheme="majorHAnsi" w:cstheme="majorBidi"/>
      <w:b/>
      <w:color w:val="2F5496" w:themeColor="accent1" w:themeShade="BF"/>
      <w:szCs w:val="32"/>
    </w:rPr>
  </w:style>
  <w:style w:type="paragraph" w:styleId="berschrift2">
    <w:name w:val="heading 2"/>
    <w:basedOn w:val="Standard"/>
    <w:next w:val="Standard"/>
    <w:link w:val="berschrift2Zchn"/>
    <w:uiPriority w:val="9"/>
    <w:semiHidden/>
    <w:unhideWhenUsed/>
    <w:qFormat/>
    <w:rsid w:val="0002105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Headline"/>
    <w:uiPriority w:val="1"/>
    <w:qFormat/>
    <w:rsid w:val="00152518"/>
    <w:pPr>
      <w:spacing w:after="0" w:line="240" w:lineRule="auto"/>
      <w:jc w:val="both"/>
    </w:pPr>
    <w:rPr>
      <w:b/>
      <w:sz w:val="28"/>
    </w:rPr>
  </w:style>
  <w:style w:type="character" w:customStyle="1" w:styleId="berschrift1Zchn">
    <w:name w:val="Überschrift 1 Zchn"/>
    <w:aliases w:val="Subline Zchn"/>
    <w:basedOn w:val="Absatz-Standardschriftart"/>
    <w:link w:val="berschrift1"/>
    <w:uiPriority w:val="9"/>
    <w:rsid w:val="00152518"/>
    <w:rPr>
      <w:rFonts w:asciiTheme="majorHAnsi" w:eastAsiaTheme="majorEastAsia" w:hAnsiTheme="majorHAnsi" w:cstheme="majorBidi"/>
      <w:b/>
      <w:color w:val="2F5496" w:themeColor="accent1" w:themeShade="BF"/>
      <w:sz w:val="24"/>
      <w:szCs w:val="32"/>
    </w:rPr>
  </w:style>
  <w:style w:type="paragraph" w:styleId="Kopfzeile">
    <w:name w:val="header"/>
    <w:basedOn w:val="Standard"/>
    <w:link w:val="KopfzeileZchn"/>
    <w:rsid w:val="00045F2D"/>
    <w:pPr>
      <w:tabs>
        <w:tab w:val="center" w:pos="4536"/>
        <w:tab w:val="right" w:pos="9072"/>
      </w:tabs>
    </w:pPr>
  </w:style>
  <w:style w:type="character" w:customStyle="1" w:styleId="KopfzeileZchn">
    <w:name w:val="Kopfzeile Zchn"/>
    <w:basedOn w:val="Absatz-Standardschriftart"/>
    <w:link w:val="Kopfzeile"/>
    <w:rsid w:val="00045F2D"/>
    <w:rPr>
      <w:rFonts w:ascii="Calibri" w:eastAsia="Times New Roman" w:hAnsi="Calibri" w:cs="Times New Roman"/>
      <w:sz w:val="24"/>
      <w:szCs w:val="20"/>
      <w:lang w:val="de-AT"/>
    </w:rPr>
  </w:style>
  <w:style w:type="paragraph" w:styleId="Fuzeile">
    <w:name w:val="footer"/>
    <w:basedOn w:val="Standard"/>
    <w:link w:val="FuzeileZchn"/>
    <w:uiPriority w:val="99"/>
    <w:rsid w:val="00045F2D"/>
    <w:pPr>
      <w:tabs>
        <w:tab w:val="center" w:pos="4536"/>
        <w:tab w:val="right" w:pos="9072"/>
      </w:tabs>
    </w:pPr>
  </w:style>
  <w:style w:type="character" w:customStyle="1" w:styleId="FuzeileZchn">
    <w:name w:val="Fußzeile Zchn"/>
    <w:basedOn w:val="Absatz-Standardschriftart"/>
    <w:link w:val="Fuzeile"/>
    <w:uiPriority w:val="99"/>
    <w:rsid w:val="00045F2D"/>
    <w:rPr>
      <w:rFonts w:ascii="Calibri" w:eastAsia="Times New Roman" w:hAnsi="Calibri" w:cs="Times New Roman"/>
      <w:sz w:val="24"/>
      <w:szCs w:val="20"/>
      <w:lang w:val="de-AT"/>
    </w:rPr>
  </w:style>
  <w:style w:type="character" w:styleId="Hyperlink">
    <w:name w:val="Hyperlink"/>
    <w:basedOn w:val="Absatz-Standardschriftart"/>
    <w:rsid w:val="00045F2D"/>
    <w:rPr>
      <w:color w:val="0000FF"/>
      <w:u w:val="single"/>
    </w:rPr>
  </w:style>
  <w:style w:type="table" w:styleId="Tabellenraster">
    <w:name w:val="Table Grid"/>
    <w:basedOn w:val="NormaleTabelle"/>
    <w:uiPriority w:val="59"/>
    <w:rsid w:val="00045F2D"/>
    <w:pPr>
      <w:autoSpaceDN w:val="0"/>
      <w:spacing w:after="0" w:line="240" w:lineRule="auto"/>
      <w:textAlignment w:val="baseline"/>
    </w:pPr>
    <w:rPr>
      <w:rFonts w:ascii="Calibri" w:eastAsia="Times New Roman" w:hAnsi="Calibri" w:cs="Times New Roman"/>
      <w:sz w:val="24"/>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EE20E2"/>
    <w:rPr>
      <w:color w:val="605E5C"/>
      <w:shd w:val="clear" w:color="auto" w:fill="E1DFDD"/>
    </w:rPr>
  </w:style>
  <w:style w:type="character" w:styleId="Kommentarzeichen">
    <w:name w:val="annotation reference"/>
    <w:basedOn w:val="Absatz-Standardschriftart"/>
    <w:uiPriority w:val="99"/>
    <w:semiHidden/>
    <w:unhideWhenUsed/>
    <w:rsid w:val="00B860C4"/>
    <w:rPr>
      <w:sz w:val="16"/>
      <w:szCs w:val="16"/>
    </w:rPr>
  </w:style>
  <w:style w:type="paragraph" w:styleId="Kommentartext">
    <w:name w:val="annotation text"/>
    <w:basedOn w:val="Standard"/>
    <w:link w:val="KommentartextZchn"/>
    <w:uiPriority w:val="99"/>
    <w:unhideWhenUsed/>
    <w:rsid w:val="00B860C4"/>
    <w:rPr>
      <w:sz w:val="20"/>
    </w:rPr>
  </w:style>
  <w:style w:type="character" w:customStyle="1" w:styleId="KommentartextZchn">
    <w:name w:val="Kommentartext Zchn"/>
    <w:basedOn w:val="Absatz-Standardschriftart"/>
    <w:link w:val="Kommentartext"/>
    <w:uiPriority w:val="99"/>
    <w:rsid w:val="00B860C4"/>
    <w:rPr>
      <w:rFonts w:ascii="Calibri" w:eastAsia="Times New Roman" w:hAnsi="Calibri" w:cs="Times New Roman"/>
      <w:sz w:val="20"/>
      <w:szCs w:val="20"/>
      <w:lang w:val="de-AT"/>
    </w:rPr>
  </w:style>
  <w:style w:type="paragraph" w:styleId="Kommentarthema">
    <w:name w:val="annotation subject"/>
    <w:basedOn w:val="Kommentartext"/>
    <w:next w:val="Kommentartext"/>
    <w:link w:val="KommentarthemaZchn"/>
    <w:uiPriority w:val="99"/>
    <w:semiHidden/>
    <w:unhideWhenUsed/>
    <w:rsid w:val="00B860C4"/>
    <w:rPr>
      <w:b/>
      <w:bCs/>
    </w:rPr>
  </w:style>
  <w:style w:type="character" w:customStyle="1" w:styleId="KommentarthemaZchn">
    <w:name w:val="Kommentarthema Zchn"/>
    <w:basedOn w:val="KommentartextZchn"/>
    <w:link w:val="Kommentarthema"/>
    <w:uiPriority w:val="99"/>
    <w:semiHidden/>
    <w:rsid w:val="00B860C4"/>
    <w:rPr>
      <w:rFonts w:ascii="Calibri" w:eastAsia="Times New Roman" w:hAnsi="Calibri" w:cs="Times New Roman"/>
      <w:b/>
      <w:bCs/>
      <w:sz w:val="20"/>
      <w:szCs w:val="20"/>
      <w:lang w:val="de-AT"/>
    </w:rPr>
  </w:style>
  <w:style w:type="paragraph" w:styleId="Sprechblasentext">
    <w:name w:val="Balloon Text"/>
    <w:basedOn w:val="Standard"/>
    <w:link w:val="SprechblasentextZchn"/>
    <w:uiPriority w:val="99"/>
    <w:semiHidden/>
    <w:unhideWhenUsed/>
    <w:rsid w:val="00B860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860C4"/>
    <w:rPr>
      <w:rFonts w:ascii="Segoe UI" w:eastAsia="Times New Roman" w:hAnsi="Segoe UI" w:cs="Segoe UI"/>
      <w:sz w:val="18"/>
      <w:szCs w:val="18"/>
      <w:lang w:val="de-AT"/>
    </w:rPr>
  </w:style>
  <w:style w:type="paragraph" w:styleId="Listenabsatz">
    <w:name w:val="List Paragraph"/>
    <w:basedOn w:val="Standard"/>
    <w:uiPriority w:val="34"/>
    <w:qFormat/>
    <w:rsid w:val="0009237B"/>
    <w:pPr>
      <w:ind w:left="720"/>
      <w:contextualSpacing/>
    </w:pPr>
  </w:style>
  <w:style w:type="paragraph" w:styleId="berarbeitung">
    <w:name w:val="Revision"/>
    <w:hidden/>
    <w:uiPriority w:val="99"/>
    <w:semiHidden/>
    <w:rsid w:val="004E78AD"/>
    <w:pPr>
      <w:spacing w:after="0" w:line="240" w:lineRule="auto"/>
    </w:pPr>
    <w:rPr>
      <w:rFonts w:ascii="Calibri" w:eastAsia="Times New Roman" w:hAnsi="Calibri" w:cs="Times New Roman"/>
      <w:sz w:val="24"/>
      <w:szCs w:val="20"/>
      <w:lang w:val="de-AT"/>
    </w:rPr>
  </w:style>
  <w:style w:type="character" w:customStyle="1" w:styleId="e-mailformatvorlage15">
    <w:name w:val="e-mailformatvorlage15"/>
    <w:basedOn w:val="Absatz-Standardschriftart"/>
    <w:semiHidden/>
    <w:rsid w:val="00EF5996"/>
    <w:rPr>
      <w:rFonts w:ascii="Calibri" w:hAnsi="Calibri" w:cs="Calibri" w:hint="default"/>
      <w:color w:val="auto"/>
    </w:rPr>
  </w:style>
  <w:style w:type="character" w:customStyle="1" w:styleId="berschrift2Zchn">
    <w:name w:val="Überschrift 2 Zchn"/>
    <w:basedOn w:val="Absatz-Standardschriftart"/>
    <w:link w:val="berschrift2"/>
    <w:uiPriority w:val="9"/>
    <w:semiHidden/>
    <w:rsid w:val="0002105A"/>
    <w:rPr>
      <w:rFonts w:asciiTheme="majorHAnsi" w:eastAsiaTheme="majorEastAsia" w:hAnsiTheme="majorHAnsi" w:cstheme="majorBidi"/>
      <w:color w:val="2F5496" w:themeColor="accent1" w:themeShade="BF"/>
      <w:sz w:val="26"/>
      <w:szCs w:val="26"/>
      <w:lang w:val="de-AT"/>
    </w:rPr>
  </w:style>
  <w:style w:type="character" w:styleId="BesuchterLink">
    <w:name w:val="FollowedHyperlink"/>
    <w:basedOn w:val="Absatz-Standardschriftart"/>
    <w:uiPriority w:val="99"/>
    <w:semiHidden/>
    <w:unhideWhenUsed/>
    <w:rsid w:val="00665DD2"/>
    <w:rPr>
      <w:color w:val="954F72" w:themeColor="followedHyperlink"/>
      <w:u w:val="single"/>
    </w:rPr>
  </w:style>
  <w:style w:type="paragraph" w:styleId="StandardWeb">
    <w:name w:val="Normal (Web)"/>
    <w:basedOn w:val="Standard"/>
    <w:uiPriority w:val="99"/>
    <w:semiHidden/>
    <w:unhideWhenUsed/>
    <w:rsid w:val="00EA0899"/>
    <w:rPr>
      <w:rFonts w:ascii="Times New Roman" w:hAnsi="Times New Roman"/>
      <w:szCs w:val="24"/>
    </w:rPr>
  </w:style>
  <w:style w:type="paragraph" w:styleId="Aufzhlungszeichen">
    <w:name w:val="List Bullet"/>
    <w:basedOn w:val="Standard"/>
    <w:uiPriority w:val="99"/>
    <w:unhideWhenUsed/>
    <w:rsid w:val="00901CC4"/>
    <w:pPr>
      <w:numPr>
        <w:numId w:val="6"/>
      </w:numPr>
      <w:suppressAutoHyphens w:val="0"/>
      <w:autoSpaceDN/>
      <w:spacing w:after="200" w:line="276" w:lineRule="auto"/>
      <w:contextualSpacing/>
      <w:textAlignment w:val="auto"/>
    </w:pPr>
    <w:rPr>
      <w:rFonts w:asciiTheme="minorHAnsi" w:eastAsiaTheme="minorEastAsia" w:hAnsiTheme="minorHAnsi" w:cstheme="minorBidi"/>
      <w:sz w:val="22"/>
      <w:szCs w:val="22"/>
      <w:lang w:val="en-US"/>
    </w:rPr>
  </w:style>
  <w:style w:type="character" w:styleId="NichtaufgelsteErwhnung">
    <w:name w:val="Unresolved Mention"/>
    <w:basedOn w:val="Absatz-Standardschriftart"/>
    <w:uiPriority w:val="99"/>
    <w:semiHidden/>
    <w:unhideWhenUsed/>
    <w:rsid w:val="00367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9978">
      <w:bodyDiv w:val="1"/>
      <w:marLeft w:val="0"/>
      <w:marRight w:val="0"/>
      <w:marTop w:val="0"/>
      <w:marBottom w:val="0"/>
      <w:divBdr>
        <w:top w:val="none" w:sz="0" w:space="0" w:color="auto"/>
        <w:left w:val="none" w:sz="0" w:space="0" w:color="auto"/>
        <w:bottom w:val="none" w:sz="0" w:space="0" w:color="auto"/>
        <w:right w:val="none" w:sz="0" w:space="0" w:color="auto"/>
      </w:divBdr>
      <w:divsChild>
        <w:div w:id="2103602677">
          <w:marLeft w:val="0"/>
          <w:marRight w:val="0"/>
          <w:marTop w:val="0"/>
          <w:marBottom w:val="0"/>
          <w:divBdr>
            <w:top w:val="none" w:sz="0" w:space="0" w:color="auto"/>
            <w:left w:val="none" w:sz="0" w:space="0" w:color="auto"/>
            <w:bottom w:val="none" w:sz="0" w:space="0" w:color="auto"/>
            <w:right w:val="none" w:sz="0" w:space="0" w:color="auto"/>
          </w:divBdr>
          <w:divsChild>
            <w:div w:id="1161042475">
              <w:marLeft w:val="0"/>
              <w:marRight w:val="0"/>
              <w:marTop w:val="0"/>
              <w:marBottom w:val="0"/>
              <w:divBdr>
                <w:top w:val="none" w:sz="0" w:space="0" w:color="auto"/>
                <w:left w:val="none" w:sz="0" w:space="0" w:color="auto"/>
                <w:bottom w:val="none" w:sz="0" w:space="0" w:color="auto"/>
                <w:right w:val="none" w:sz="0" w:space="0" w:color="auto"/>
              </w:divBdr>
              <w:divsChild>
                <w:div w:id="89738063">
                  <w:marLeft w:val="0"/>
                  <w:marRight w:val="0"/>
                  <w:marTop w:val="0"/>
                  <w:marBottom w:val="0"/>
                  <w:divBdr>
                    <w:top w:val="none" w:sz="0" w:space="0" w:color="auto"/>
                    <w:left w:val="none" w:sz="0" w:space="0" w:color="auto"/>
                    <w:bottom w:val="none" w:sz="0" w:space="0" w:color="auto"/>
                    <w:right w:val="none" w:sz="0" w:space="0" w:color="auto"/>
                  </w:divBdr>
                  <w:divsChild>
                    <w:div w:id="205122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01397">
      <w:bodyDiv w:val="1"/>
      <w:marLeft w:val="0"/>
      <w:marRight w:val="0"/>
      <w:marTop w:val="0"/>
      <w:marBottom w:val="0"/>
      <w:divBdr>
        <w:top w:val="none" w:sz="0" w:space="0" w:color="auto"/>
        <w:left w:val="none" w:sz="0" w:space="0" w:color="auto"/>
        <w:bottom w:val="none" w:sz="0" w:space="0" w:color="auto"/>
        <w:right w:val="none" w:sz="0" w:space="0" w:color="auto"/>
      </w:divBdr>
      <w:divsChild>
        <w:div w:id="706218842">
          <w:marLeft w:val="0"/>
          <w:marRight w:val="0"/>
          <w:marTop w:val="0"/>
          <w:marBottom w:val="75"/>
          <w:divBdr>
            <w:top w:val="none" w:sz="0" w:space="0" w:color="auto"/>
            <w:left w:val="none" w:sz="0" w:space="0" w:color="auto"/>
            <w:bottom w:val="none" w:sz="0" w:space="0" w:color="auto"/>
            <w:right w:val="none" w:sz="0" w:space="0" w:color="auto"/>
          </w:divBdr>
        </w:div>
        <w:div w:id="251552116">
          <w:marLeft w:val="0"/>
          <w:marRight w:val="0"/>
          <w:marTop w:val="0"/>
          <w:marBottom w:val="60"/>
          <w:divBdr>
            <w:top w:val="none" w:sz="0" w:space="0" w:color="auto"/>
            <w:left w:val="none" w:sz="0" w:space="0" w:color="auto"/>
            <w:bottom w:val="none" w:sz="0" w:space="0" w:color="auto"/>
            <w:right w:val="none" w:sz="0" w:space="0" w:color="auto"/>
          </w:divBdr>
        </w:div>
        <w:div w:id="907424885">
          <w:marLeft w:val="0"/>
          <w:marRight w:val="0"/>
          <w:marTop w:val="0"/>
          <w:marBottom w:val="60"/>
          <w:divBdr>
            <w:top w:val="none" w:sz="0" w:space="0" w:color="auto"/>
            <w:left w:val="none" w:sz="0" w:space="0" w:color="auto"/>
            <w:bottom w:val="none" w:sz="0" w:space="0" w:color="auto"/>
            <w:right w:val="none" w:sz="0" w:space="0" w:color="auto"/>
          </w:divBdr>
        </w:div>
      </w:divsChild>
    </w:div>
    <w:div w:id="77794019">
      <w:bodyDiv w:val="1"/>
      <w:marLeft w:val="0"/>
      <w:marRight w:val="0"/>
      <w:marTop w:val="0"/>
      <w:marBottom w:val="0"/>
      <w:divBdr>
        <w:top w:val="none" w:sz="0" w:space="0" w:color="auto"/>
        <w:left w:val="none" w:sz="0" w:space="0" w:color="auto"/>
        <w:bottom w:val="none" w:sz="0" w:space="0" w:color="auto"/>
        <w:right w:val="none" w:sz="0" w:space="0" w:color="auto"/>
      </w:divBdr>
      <w:divsChild>
        <w:div w:id="222719364">
          <w:marLeft w:val="0"/>
          <w:marRight w:val="0"/>
          <w:marTop w:val="0"/>
          <w:marBottom w:val="0"/>
          <w:divBdr>
            <w:top w:val="none" w:sz="0" w:space="0" w:color="auto"/>
            <w:left w:val="none" w:sz="0" w:space="0" w:color="auto"/>
            <w:bottom w:val="none" w:sz="0" w:space="0" w:color="auto"/>
            <w:right w:val="none" w:sz="0" w:space="0" w:color="auto"/>
          </w:divBdr>
          <w:divsChild>
            <w:div w:id="776214660">
              <w:marLeft w:val="0"/>
              <w:marRight w:val="0"/>
              <w:marTop w:val="0"/>
              <w:marBottom w:val="0"/>
              <w:divBdr>
                <w:top w:val="none" w:sz="0" w:space="0" w:color="auto"/>
                <w:left w:val="none" w:sz="0" w:space="0" w:color="auto"/>
                <w:bottom w:val="none" w:sz="0" w:space="0" w:color="auto"/>
                <w:right w:val="none" w:sz="0" w:space="0" w:color="auto"/>
              </w:divBdr>
              <w:divsChild>
                <w:div w:id="976229916">
                  <w:marLeft w:val="0"/>
                  <w:marRight w:val="0"/>
                  <w:marTop w:val="0"/>
                  <w:marBottom w:val="0"/>
                  <w:divBdr>
                    <w:top w:val="none" w:sz="0" w:space="0" w:color="auto"/>
                    <w:left w:val="none" w:sz="0" w:space="0" w:color="auto"/>
                    <w:bottom w:val="none" w:sz="0" w:space="0" w:color="auto"/>
                    <w:right w:val="none" w:sz="0" w:space="0" w:color="auto"/>
                  </w:divBdr>
                  <w:divsChild>
                    <w:div w:id="172001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76054">
      <w:bodyDiv w:val="1"/>
      <w:marLeft w:val="0"/>
      <w:marRight w:val="0"/>
      <w:marTop w:val="0"/>
      <w:marBottom w:val="0"/>
      <w:divBdr>
        <w:top w:val="none" w:sz="0" w:space="0" w:color="auto"/>
        <w:left w:val="none" w:sz="0" w:space="0" w:color="auto"/>
        <w:bottom w:val="none" w:sz="0" w:space="0" w:color="auto"/>
        <w:right w:val="none" w:sz="0" w:space="0" w:color="auto"/>
      </w:divBdr>
    </w:div>
    <w:div w:id="88236524">
      <w:bodyDiv w:val="1"/>
      <w:marLeft w:val="0"/>
      <w:marRight w:val="0"/>
      <w:marTop w:val="0"/>
      <w:marBottom w:val="0"/>
      <w:divBdr>
        <w:top w:val="none" w:sz="0" w:space="0" w:color="auto"/>
        <w:left w:val="none" w:sz="0" w:space="0" w:color="auto"/>
        <w:bottom w:val="none" w:sz="0" w:space="0" w:color="auto"/>
        <w:right w:val="none" w:sz="0" w:space="0" w:color="auto"/>
      </w:divBdr>
    </w:div>
    <w:div w:id="123888233">
      <w:bodyDiv w:val="1"/>
      <w:marLeft w:val="0"/>
      <w:marRight w:val="0"/>
      <w:marTop w:val="0"/>
      <w:marBottom w:val="0"/>
      <w:divBdr>
        <w:top w:val="none" w:sz="0" w:space="0" w:color="auto"/>
        <w:left w:val="none" w:sz="0" w:space="0" w:color="auto"/>
        <w:bottom w:val="none" w:sz="0" w:space="0" w:color="auto"/>
        <w:right w:val="none" w:sz="0" w:space="0" w:color="auto"/>
      </w:divBdr>
    </w:div>
    <w:div w:id="151919033">
      <w:bodyDiv w:val="1"/>
      <w:marLeft w:val="0"/>
      <w:marRight w:val="0"/>
      <w:marTop w:val="0"/>
      <w:marBottom w:val="0"/>
      <w:divBdr>
        <w:top w:val="none" w:sz="0" w:space="0" w:color="auto"/>
        <w:left w:val="none" w:sz="0" w:space="0" w:color="auto"/>
        <w:bottom w:val="none" w:sz="0" w:space="0" w:color="auto"/>
        <w:right w:val="none" w:sz="0" w:space="0" w:color="auto"/>
      </w:divBdr>
    </w:div>
    <w:div w:id="212035724">
      <w:bodyDiv w:val="1"/>
      <w:marLeft w:val="0"/>
      <w:marRight w:val="0"/>
      <w:marTop w:val="0"/>
      <w:marBottom w:val="0"/>
      <w:divBdr>
        <w:top w:val="none" w:sz="0" w:space="0" w:color="auto"/>
        <w:left w:val="none" w:sz="0" w:space="0" w:color="auto"/>
        <w:bottom w:val="none" w:sz="0" w:space="0" w:color="auto"/>
        <w:right w:val="none" w:sz="0" w:space="0" w:color="auto"/>
      </w:divBdr>
    </w:div>
    <w:div w:id="214899000">
      <w:bodyDiv w:val="1"/>
      <w:marLeft w:val="0"/>
      <w:marRight w:val="0"/>
      <w:marTop w:val="0"/>
      <w:marBottom w:val="0"/>
      <w:divBdr>
        <w:top w:val="none" w:sz="0" w:space="0" w:color="auto"/>
        <w:left w:val="none" w:sz="0" w:space="0" w:color="auto"/>
        <w:bottom w:val="none" w:sz="0" w:space="0" w:color="auto"/>
        <w:right w:val="none" w:sz="0" w:space="0" w:color="auto"/>
      </w:divBdr>
    </w:div>
    <w:div w:id="284123715">
      <w:bodyDiv w:val="1"/>
      <w:marLeft w:val="0"/>
      <w:marRight w:val="0"/>
      <w:marTop w:val="0"/>
      <w:marBottom w:val="0"/>
      <w:divBdr>
        <w:top w:val="none" w:sz="0" w:space="0" w:color="auto"/>
        <w:left w:val="none" w:sz="0" w:space="0" w:color="auto"/>
        <w:bottom w:val="none" w:sz="0" w:space="0" w:color="auto"/>
        <w:right w:val="none" w:sz="0" w:space="0" w:color="auto"/>
      </w:divBdr>
    </w:div>
    <w:div w:id="297684955">
      <w:bodyDiv w:val="1"/>
      <w:marLeft w:val="0"/>
      <w:marRight w:val="0"/>
      <w:marTop w:val="0"/>
      <w:marBottom w:val="0"/>
      <w:divBdr>
        <w:top w:val="none" w:sz="0" w:space="0" w:color="auto"/>
        <w:left w:val="none" w:sz="0" w:space="0" w:color="auto"/>
        <w:bottom w:val="none" w:sz="0" w:space="0" w:color="auto"/>
        <w:right w:val="none" w:sz="0" w:space="0" w:color="auto"/>
      </w:divBdr>
    </w:div>
    <w:div w:id="373576087">
      <w:bodyDiv w:val="1"/>
      <w:marLeft w:val="0"/>
      <w:marRight w:val="0"/>
      <w:marTop w:val="0"/>
      <w:marBottom w:val="0"/>
      <w:divBdr>
        <w:top w:val="none" w:sz="0" w:space="0" w:color="auto"/>
        <w:left w:val="none" w:sz="0" w:space="0" w:color="auto"/>
        <w:bottom w:val="none" w:sz="0" w:space="0" w:color="auto"/>
        <w:right w:val="none" w:sz="0" w:space="0" w:color="auto"/>
      </w:divBdr>
    </w:div>
    <w:div w:id="450443572">
      <w:bodyDiv w:val="1"/>
      <w:marLeft w:val="0"/>
      <w:marRight w:val="0"/>
      <w:marTop w:val="0"/>
      <w:marBottom w:val="0"/>
      <w:divBdr>
        <w:top w:val="none" w:sz="0" w:space="0" w:color="auto"/>
        <w:left w:val="none" w:sz="0" w:space="0" w:color="auto"/>
        <w:bottom w:val="none" w:sz="0" w:space="0" w:color="auto"/>
        <w:right w:val="none" w:sz="0" w:space="0" w:color="auto"/>
      </w:divBdr>
      <w:divsChild>
        <w:div w:id="668754965">
          <w:marLeft w:val="0"/>
          <w:marRight w:val="0"/>
          <w:marTop w:val="0"/>
          <w:marBottom w:val="0"/>
          <w:divBdr>
            <w:top w:val="none" w:sz="0" w:space="0" w:color="auto"/>
            <w:left w:val="none" w:sz="0" w:space="0" w:color="auto"/>
            <w:bottom w:val="none" w:sz="0" w:space="0" w:color="auto"/>
            <w:right w:val="none" w:sz="0" w:space="0" w:color="auto"/>
          </w:divBdr>
          <w:divsChild>
            <w:div w:id="134101954">
              <w:marLeft w:val="0"/>
              <w:marRight w:val="0"/>
              <w:marTop w:val="0"/>
              <w:marBottom w:val="0"/>
              <w:divBdr>
                <w:top w:val="none" w:sz="0" w:space="0" w:color="auto"/>
                <w:left w:val="none" w:sz="0" w:space="0" w:color="auto"/>
                <w:bottom w:val="none" w:sz="0" w:space="0" w:color="auto"/>
                <w:right w:val="none" w:sz="0" w:space="0" w:color="auto"/>
              </w:divBdr>
              <w:divsChild>
                <w:div w:id="1203862133">
                  <w:marLeft w:val="0"/>
                  <w:marRight w:val="0"/>
                  <w:marTop w:val="0"/>
                  <w:marBottom w:val="0"/>
                  <w:divBdr>
                    <w:top w:val="none" w:sz="0" w:space="0" w:color="auto"/>
                    <w:left w:val="none" w:sz="0" w:space="0" w:color="auto"/>
                    <w:bottom w:val="none" w:sz="0" w:space="0" w:color="auto"/>
                    <w:right w:val="none" w:sz="0" w:space="0" w:color="auto"/>
                  </w:divBdr>
                  <w:divsChild>
                    <w:div w:id="20347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906599">
      <w:bodyDiv w:val="1"/>
      <w:marLeft w:val="0"/>
      <w:marRight w:val="0"/>
      <w:marTop w:val="0"/>
      <w:marBottom w:val="0"/>
      <w:divBdr>
        <w:top w:val="none" w:sz="0" w:space="0" w:color="auto"/>
        <w:left w:val="none" w:sz="0" w:space="0" w:color="auto"/>
        <w:bottom w:val="none" w:sz="0" w:space="0" w:color="auto"/>
        <w:right w:val="none" w:sz="0" w:space="0" w:color="auto"/>
      </w:divBdr>
    </w:div>
    <w:div w:id="458305839">
      <w:bodyDiv w:val="1"/>
      <w:marLeft w:val="0"/>
      <w:marRight w:val="0"/>
      <w:marTop w:val="0"/>
      <w:marBottom w:val="0"/>
      <w:divBdr>
        <w:top w:val="none" w:sz="0" w:space="0" w:color="auto"/>
        <w:left w:val="none" w:sz="0" w:space="0" w:color="auto"/>
        <w:bottom w:val="none" w:sz="0" w:space="0" w:color="auto"/>
        <w:right w:val="none" w:sz="0" w:space="0" w:color="auto"/>
      </w:divBdr>
      <w:divsChild>
        <w:div w:id="791098966">
          <w:marLeft w:val="0"/>
          <w:marRight w:val="0"/>
          <w:marTop w:val="0"/>
          <w:marBottom w:val="0"/>
          <w:divBdr>
            <w:top w:val="single" w:sz="2" w:space="0" w:color="auto"/>
            <w:left w:val="single" w:sz="2" w:space="4" w:color="auto"/>
            <w:bottom w:val="single" w:sz="2" w:space="0" w:color="auto"/>
            <w:right w:val="single" w:sz="2" w:space="4" w:color="auto"/>
          </w:divBdr>
        </w:div>
        <w:div w:id="1468015466">
          <w:marLeft w:val="0"/>
          <w:marRight w:val="0"/>
          <w:marTop w:val="0"/>
          <w:marBottom w:val="0"/>
          <w:divBdr>
            <w:top w:val="single" w:sz="2" w:space="0" w:color="auto"/>
            <w:left w:val="single" w:sz="2" w:space="4" w:color="auto"/>
            <w:bottom w:val="single" w:sz="2" w:space="0" w:color="auto"/>
            <w:right w:val="single" w:sz="2" w:space="4" w:color="auto"/>
          </w:divBdr>
        </w:div>
      </w:divsChild>
    </w:div>
    <w:div w:id="482702403">
      <w:bodyDiv w:val="1"/>
      <w:marLeft w:val="0"/>
      <w:marRight w:val="0"/>
      <w:marTop w:val="0"/>
      <w:marBottom w:val="0"/>
      <w:divBdr>
        <w:top w:val="none" w:sz="0" w:space="0" w:color="auto"/>
        <w:left w:val="none" w:sz="0" w:space="0" w:color="auto"/>
        <w:bottom w:val="none" w:sz="0" w:space="0" w:color="auto"/>
        <w:right w:val="none" w:sz="0" w:space="0" w:color="auto"/>
      </w:divBdr>
    </w:div>
    <w:div w:id="577011612">
      <w:bodyDiv w:val="1"/>
      <w:marLeft w:val="0"/>
      <w:marRight w:val="0"/>
      <w:marTop w:val="0"/>
      <w:marBottom w:val="0"/>
      <w:divBdr>
        <w:top w:val="none" w:sz="0" w:space="0" w:color="auto"/>
        <w:left w:val="none" w:sz="0" w:space="0" w:color="auto"/>
        <w:bottom w:val="none" w:sz="0" w:space="0" w:color="auto"/>
        <w:right w:val="none" w:sz="0" w:space="0" w:color="auto"/>
      </w:divBdr>
    </w:div>
    <w:div w:id="578291757">
      <w:bodyDiv w:val="1"/>
      <w:marLeft w:val="0"/>
      <w:marRight w:val="0"/>
      <w:marTop w:val="0"/>
      <w:marBottom w:val="0"/>
      <w:divBdr>
        <w:top w:val="none" w:sz="0" w:space="0" w:color="auto"/>
        <w:left w:val="none" w:sz="0" w:space="0" w:color="auto"/>
        <w:bottom w:val="none" w:sz="0" w:space="0" w:color="auto"/>
        <w:right w:val="none" w:sz="0" w:space="0" w:color="auto"/>
      </w:divBdr>
    </w:div>
    <w:div w:id="677855101">
      <w:bodyDiv w:val="1"/>
      <w:marLeft w:val="0"/>
      <w:marRight w:val="0"/>
      <w:marTop w:val="0"/>
      <w:marBottom w:val="0"/>
      <w:divBdr>
        <w:top w:val="none" w:sz="0" w:space="0" w:color="auto"/>
        <w:left w:val="none" w:sz="0" w:space="0" w:color="auto"/>
        <w:bottom w:val="none" w:sz="0" w:space="0" w:color="auto"/>
        <w:right w:val="none" w:sz="0" w:space="0" w:color="auto"/>
      </w:divBdr>
      <w:divsChild>
        <w:div w:id="1936091384">
          <w:marLeft w:val="0"/>
          <w:marRight w:val="0"/>
          <w:marTop w:val="0"/>
          <w:marBottom w:val="0"/>
          <w:divBdr>
            <w:top w:val="none" w:sz="0" w:space="0" w:color="auto"/>
            <w:left w:val="none" w:sz="0" w:space="0" w:color="auto"/>
            <w:bottom w:val="none" w:sz="0" w:space="0" w:color="auto"/>
            <w:right w:val="none" w:sz="0" w:space="0" w:color="auto"/>
          </w:divBdr>
          <w:divsChild>
            <w:div w:id="107335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171894">
      <w:bodyDiv w:val="1"/>
      <w:marLeft w:val="0"/>
      <w:marRight w:val="0"/>
      <w:marTop w:val="0"/>
      <w:marBottom w:val="0"/>
      <w:divBdr>
        <w:top w:val="none" w:sz="0" w:space="0" w:color="auto"/>
        <w:left w:val="none" w:sz="0" w:space="0" w:color="auto"/>
        <w:bottom w:val="none" w:sz="0" w:space="0" w:color="auto"/>
        <w:right w:val="none" w:sz="0" w:space="0" w:color="auto"/>
      </w:divBdr>
    </w:div>
    <w:div w:id="701320729">
      <w:bodyDiv w:val="1"/>
      <w:marLeft w:val="0"/>
      <w:marRight w:val="0"/>
      <w:marTop w:val="0"/>
      <w:marBottom w:val="0"/>
      <w:divBdr>
        <w:top w:val="none" w:sz="0" w:space="0" w:color="auto"/>
        <w:left w:val="none" w:sz="0" w:space="0" w:color="auto"/>
        <w:bottom w:val="none" w:sz="0" w:space="0" w:color="auto"/>
        <w:right w:val="none" w:sz="0" w:space="0" w:color="auto"/>
      </w:divBdr>
      <w:divsChild>
        <w:div w:id="1472938672">
          <w:marLeft w:val="0"/>
          <w:marRight w:val="0"/>
          <w:marTop w:val="0"/>
          <w:marBottom w:val="0"/>
          <w:divBdr>
            <w:top w:val="single" w:sz="2" w:space="0" w:color="auto"/>
            <w:left w:val="single" w:sz="2" w:space="4" w:color="auto"/>
            <w:bottom w:val="single" w:sz="2" w:space="0" w:color="auto"/>
            <w:right w:val="single" w:sz="2" w:space="4" w:color="auto"/>
          </w:divBdr>
        </w:div>
        <w:div w:id="1649289490">
          <w:marLeft w:val="0"/>
          <w:marRight w:val="0"/>
          <w:marTop w:val="0"/>
          <w:marBottom w:val="0"/>
          <w:divBdr>
            <w:top w:val="single" w:sz="2" w:space="0" w:color="auto"/>
            <w:left w:val="single" w:sz="2" w:space="4" w:color="auto"/>
            <w:bottom w:val="single" w:sz="2" w:space="0" w:color="auto"/>
            <w:right w:val="single" w:sz="2" w:space="4" w:color="auto"/>
          </w:divBdr>
        </w:div>
      </w:divsChild>
    </w:div>
    <w:div w:id="730881959">
      <w:bodyDiv w:val="1"/>
      <w:marLeft w:val="0"/>
      <w:marRight w:val="0"/>
      <w:marTop w:val="0"/>
      <w:marBottom w:val="0"/>
      <w:divBdr>
        <w:top w:val="none" w:sz="0" w:space="0" w:color="auto"/>
        <w:left w:val="none" w:sz="0" w:space="0" w:color="auto"/>
        <w:bottom w:val="none" w:sz="0" w:space="0" w:color="auto"/>
        <w:right w:val="none" w:sz="0" w:space="0" w:color="auto"/>
      </w:divBdr>
    </w:div>
    <w:div w:id="758990589">
      <w:bodyDiv w:val="1"/>
      <w:marLeft w:val="0"/>
      <w:marRight w:val="0"/>
      <w:marTop w:val="0"/>
      <w:marBottom w:val="0"/>
      <w:divBdr>
        <w:top w:val="none" w:sz="0" w:space="0" w:color="auto"/>
        <w:left w:val="none" w:sz="0" w:space="0" w:color="auto"/>
        <w:bottom w:val="none" w:sz="0" w:space="0" w:color="auto"/>
        <w:right w:val="none" w:sz="0" w:space="0" w:color="auto"/>
      </w:divBdr>
    </w:div>
    <w:div w:id="827554365">
      <w:bodyDiv w:val="1"/>
      <w:marLeft w:val="0"/>
      <w:marRight w:val="0"/>
      <w:marTop w:val="0"/>
      <w:marBottom w:val="0"/>
      <w:divBdr>
        <w:top w:val="none" w:sz="0" w:space="0" w:color="auto"/>
        <w:left w:val="none" w:sz="0" w:space="0" w:color="auto"/>
        <w:bottom w:val="none" w:sz="0" w:space="0" w:color="auto"/>
        <w:right w:val="none" w:sz="0" w:space="0" w:color="auto"/>
      </w:divBdr>
      <w:divsChild>
        <w:div w:id="1862814433">
          <w:marLeft w:val="0"/>
          <w:marRight w:val="0"/>
          <w:marTop w:val="0"/>
          <w:marBottom w:val="0"/>
          <w:divBdr>
            <w:top w:val="none" w:sz="0" w:space="0" w:color="auto"/>
            <w:left w:val="none" w:sz="0" w:space="0" w:color="auto"/>
            <w:bottom w:val="none" w:sz="0" w:space="0" w:color="auto"/>
            <w:right w:val="none" w:sz="0" w:space="0" w:color="auto"/>
          </w:divBdr>
          <w:divsChild>
            <w:div w:id="1562059988">
              <w:marLeft w:val="0"/>
              <w:marRight w:val="0"/>
              <w:marTop w:val="0"/>
              <w:marBottom w:val="0"/>
              <w:divBdr>
                <w:top w:val="none" w:sz="0" w:space="0" w:color="auto"/>
                <w:left w:val="none" w:sz="0" w:space="0" w:color="auto"/>
                <w:bottom w:val="none" w:sz="0" w:space="0" w:color="auto"/>
                <w:right w:val="none" w:sz="0" w:space="0" w:color="auto"/>
              </w:divBdr>
              <w:divsChild>
                <w:div w:id="247737756">
                  <w:marLeft w:val="0"/>
                  <w:marRight w:val="0"/>
                  <w:marTop w:val="0"/>
                  <w:marBottom w:val="0"/>
                  <w:divBdr>
                    <w:top w:val="none" w:sz="0" w:space="0" w:color="auto"/>
                    <w:left w:val="none" w:sz="0" w:space="0" w:color="auto"/>
                    <w:bottom w:val="none" w:sz="0" w:space="0" w:color="auto"/>
                    <w:right w:val="none" w:sz="0" w:space="0" w:color="auto"/>
                  </w:divBdr>
                  <w:divsChild>
                    <w:div w:id="83939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328495">
      <w:bodyDiv w:val="1"/>
      <w:marLeft w:val="0"/>
      <w:marRight w:val="0"/>
      <w:marTop w:val="0"/>
      <w:marBottom w:val="0"/>
      <w:divBdr>
        <w:top w:val="none" w:sz="0" w:space="0" w:color="auto"/>
        <w:left w:val="none" w:sz="0" w:space="0" w:color="auto"/>
        <w:bottom w:val="none" w:sz="0" w:space="0" w:color="auto"/>
        <w:right w:val="none" w:sz="0" w:space="0" w:color="auto"/>
      </w:divBdr>
    </w:div>
    <w:div w:id="929967787">
      <w:bodyDiv w:val="1"/>
      <w:marLeft w:val="0"/>
      <w:marRight w:val="0"/>
      <w:marTop w:val="0"/>
      <w:marBottom w:val="0"/>
      <w:divBdr>
        <w:top w:val="none" w:sz="0" w:space="0" w:color="auto"/>
        <w:left w:val="none" w:sz="0" w:space="0" w:color="auto"/>
        <w:bottom w:val="none" w:sz="0" w:space="0" w:color="auto"/>
        <w:right w:val="none" w:sz="0" w:space="0" w:color="auto"/>
      </w:divBdr>
    </w:div>
    <w:div w:id="1034813963">
      <w:bodyDiv w:val="1"/>
      <w:marLeft w:val="0"/>
      <w:marRight w:val="0"/>
      <w:marTop w:val="0"/>
      <w:marBottom w:val="0"/>
      <w:divBdr>
        <w:top w:val="none" w:sz="0" w:space="0" w:color="auto"/>
        <w:left w:val="none" w:sz="0" w:space="0" w:color="auto"/>
        <w:bottom w:val="none" w:sz="0" w:space="0" w:color="auto"/>
        <w:right w:val="none" w:sz="0" w:space="0" w:color="auto"/>
      </w:divBdr>
      <w:divsChild>
        <w:div w:id="1434739650">
          <w:marLeft w:val="0"/>
          <w:marRight w:val="0"/>
          <w:marTop w:val="0"/>
          <w:marBottom w:val="0"/>
          <w:divBdr>
            <w:top w:val="none" w:sz="0" w:space="0" w:color="auto"/>
            <w:left w:val="none" w:sz="0" w:space="0" w:color="auto"/>
            <w:bottom w:val="none" w:sz="0" w:space="0" w:color="auto"/>
            <w:right w:val="none" w:sz="0" w:space="0" w:color="auto"/>
          </w:divBdr>
          <w:divsChild>
            <w:div w:id="527259246">
              <w:marLeft w:val="0"/>
              <w:marRight w:val="0"/>
              <w:marTop w:val="0"/>
              <w:marBottom w:val="0"/>
              <w:divBdr>
                <w:top w:val="none" w:sz="0" w:space="0" w:color="auto"/>
                <w:left w:val="none" w:sz="0" w:space="0" w:color="auto"/>
                <w:bottom w:val="none" w:sz="0" w:space="0" w:color="auto"/>
                <w:right w:val="none" w:sz="0" w:space="0" w:color="auto"/>
              </w:divBdr>
              <w:divsChild>
                <w:div w:id="99217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06504">
      <w:bodyDiv w:val="1"/>
      <w:marLeft w:val="0"/>
      <w:marRight w:val="0"/>
      <w:marTop w:val="0"/>
      <w:marBottom w:val="0"/>
      <w:divBdr>
        <w:top w:val="none" w:sz="0" w:space="0" w:color="auto"/>
        <w:left w:val="none" w:sz="0" w:space="0" w:color="auto"/>
        <w:bottom w:val="none" w:sz="0" w:space="0" w:color="auto"/>
        <w:right w:val="none" w:sz="0" w:space="0" w:color="auto"/>
      </w:divBdr>
      <w:divsChild>
        <w:div w:id="663896677">
          <w:marLeft w:val="0"/>
          <w:marRight w:val="0"/>
          <w:marTop w:val="0"/>
          <w:marBottom w:val="0"/>
          <w:divBdr>
            <w:top w:val="none" w:sz="0" w:space="0" w:color="auto"/>
            <w:left w:val="none" w:sz="0" w:space="0" w:color="auto"/>
            <w:bottom w:val="none" w:sz="0" w:space="0" w:color="auto"/>
            <w:right w:val="none" w:sz="0" w:space="0" w:color="auto"/>
          </w:divBdr>
          <w:divsChild>
            <w:div w:id="959844648">
              <w:marLeft w:val="0"/>
              <w:marRight w:val="0"/>
              <w:marTop w:val="945"/>
              <w:marBottom w:val="0"/>
              <w:divBdr>
                <w:top w:val="none" w:sz="0" w:space="0" w:color="auto"/>
                <w:left w:val="none" w:sz="0" w:space="0" w:color="auto"/>
                <w:bottom w:val="none" w:sz="0" w:space="0" w:color="auto"/>
                <w:right w:val="none" w:sz="0" w:space="0" w:color="auto"/>
              </w:divBdr>
            </w:div>
          </w:divsChild>
        </w:div>
      </w:divsChild>
    </w:div>
    <w:div w:id="1055352198">
      <w:bodyDiv w:val="1"/>
      <w:marLeft w:val="0"/>
      <w:marRight w:val="0"/>
      <w:marTop w:val="0"/>
      <w:marBottom w:val="0"/>
      <w:divBdr>
        <w:top w:val="none" w:sz="0" w:space="0" w:color="auto"/>
        <w:left w:val="none" w:sz="0" w:space="0" w:color="auto"/>
        <w:bottom w:val="none" w:sz="0" w:space="0" w:color="auto"/>
        <w:right w:val="none" w:sz="0" w:space="0" w:color="auto"/>
      </w:divBdr>
      <w:divsChild>
        <w:div w:id="670916142">
          <w:marLeft w:val="0"/>
          <w:marRight w:val="0"/>
          <w:marTop w:val="0"/>
          <w:marBottom w:val="0"/>
          <w:divBdr>
            <w:top w:val="none" w:sz="0" w:space="0" w:color="auto"/>
            <w:left w:val="none" w:sz="0" w:space="0" w:color="auto"/>
            <w:bottom w:val="none" w:sz="0" w:space="0" w:color="auto"/>
            <w:right w:val="none" w:sz="0" w:space="0" w:color="auto"/>
          </w:divBdr>
          <w:divsChild>
            <w:div w:id="1102606148">
              <w:marLeft w:val="0"/>
              <w:marRight w:val="0"/>
              <w:marTop w:val="0"/>
              <w:marBottom w:val="0"/>
              <w:divBdr>
                <w:top w:val="none" w:sz="0" w:space="0" w:color="auto"/>
                <w:left w:val="none" w:sz="0" w:space="0" w:color="auto"/>
                <w:bottom w:val="none" w:sz="0" w:space="0" w:color="auto"/>
                <w:right w:val="none" w:sz="0" w:space="0" w:color="auto"/>
              </w:divBdr>
              <w:divsChild>
                <w:div w:id="105974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420336">
      <w:bodyDiv w:val="1"/>
      <w:marLeft w:val="0"/>
      <w:marRight w:val="0"/>
      <w:marTop w:val="0"/>
      <w:marBottom w:val="0"/>
      <w:divBdr>
        <w:top w:val="none" w:sz="0" w:space="0" w:color="auto"/>
        <w:left w:val="none" w:sz="0" w:space="0" w:color="auto"/>
        <w:bottom w:val="none" w:sz="0" w:space="0" w:color="auto"/>
        <w:right w:val="none" w:sz="0" w:space="0" w:color="auto"/>
      </w:divBdr>
    </w:div>
    <w:div w:id="1108352352">
      <w:bodyDiv w:val="1"/>
      <w:marLeft w:val="0"/>
      <w:marRight w:val="0"/>
      <w:marTop w:val="0"/>
      <w:marBottom w:val="0"/>
      <w:divBdr>
        <w:top w:val="none" w:sz="0" w:space="0" w:color="auto"/>
        <w:left w:val="none" w:sz="0" w:space="0" w:color="auto"/>
        <w:bottom w:val="none" w:sz="0" w:space="0" w:color="auto"/>
        <w:right w:val="none" w:sz="0" w:space="0" w:color="auto"/>
      </w:divBdr>
    </w:div>
    <w:div w:id="1141657679">
      <w:bodyDiv w:val="1"/>
      <w:marLeft w:val="0"/>
      <w:marRight w:val="0"/>
      <w:marTop w:val="0"/>
      <w:marBottom w:val="0"/>
      <w:divBdr>
        <w:top w:val="none" w:sz="0" w:space="0" w:color="auto"/>
        <w:left w:val="none" w:sz="0" w:space="0" w:color="auto"/>
        <w:bottom w:val="none" w:sz="0" w:space="0" w:color="auto"/>
        <w:right w:val="none" w:sz="0" w:space="0" w:color="auto"/>
      </w:divBdr>
      <w:divsChild>
        <w:div w:id="652947798">
          <w:marLeft w:val="0"/>
          <w:marRight w:val="0"/>
          <w:marTop w:val="0"/>
          <w:marBottom w:val="0"/>
          <w:divBdr>
            <w:top w:val="none" w:sz="0" w:space="0" w:color="auto"/>
            <w:left w:val="none" w:sz="0" w:space="0" w:color="auto"/>
            <w:bottom w:val="none" w:sz="0" w:space="0" w:color="auto"/>
            <w:right w:val="none" w:sz="0" w:space="0" w:color="auto"/>
          </w:divBdr>
          <w:divsChild>
            <w:div w:id="1380594185">
              <w:marLeft w:val="0"/>
              <w:marRight w:val="0"/>
              <w:marTop w:val="0"/>
              <w:marBottom w:val="0"/>
              <w:divBdr>
                <w:top w:val="none" w:sz="0" w:space="0" w:color="auto"/>
                <w:left w:val="none" w:sz="0" w:space="0" w:color="auto"/>
                <w:bottom w:val="none" w:sz="0" w:space="0" w:color="auto"/>
                <w:right w:val="none" w:sz="0" w:space="0" w:color="auto"/>
              </w:divBdr>
              <w:divsChild>
                <w:div w:id="146191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104256">
      <w:bodyDiv w:val="1"/>
      <w:marLeft w:val="0"/>
      <w:marRight w:val="0"/>
      <w:marTop w:val="0"/>
      <w:marBottom w:val="0"/>
      <w:divBdr>
        <w:top w:val="none" w:sz="0" w:space="0" w:color="auto"/>
        <w:left w:val="none" w:sz="0" w:space="0" w:color="auto"/>
        <w:bottom w:val="none" w:sz="0" w:space="0" w:color="auto"/>
        <w:right w:val="none" w:sz="0" w:space="0" w:color="auto"/>
      </w:divBdr>
    </w:div>
    <w:div w:id="1243761331">
      <w:bodyDiv w:val="1"/>
      <w:marLeft w:val="0"/>
      <w:marRight w:val="0"/>
      <w:marTop w:val="0"/>
      <w:marBottom w:val="0"/>
      <w:divBdr>
        <w:top w:val="none" w:sz="0" w:space="0" w:color="auto"/>
        <w:left w:val="none" w:sz="0" w:space="0" w:color="auto"/>
        <w:bottom w:val="none" w:sz="0" w:space="0" w:color="auto"/>
        <w:right w:val="none" w:sz="0" w:space="0" w:color="auto"/>
      </w:divBdr>
    </w:div>
    <w:div w:id="1354576532">
      <w:bodyDiv w:val="1"/>
      <w:marLeft w:val="0"/>
      <w:marRight w:val="0"/>
      <w:marTop w:val="0"/>
      <w:marBottom w:val="0"/>
      <w:divBdr>
        <w:top w:val="none" w:sz="0" w:space="0" w:color="auto"/>
        <w:left w:val="none" w:sz="0" w:space="0" w:color="auto"/>
        <w:bottom w:val="none" w:sz="0" w:space="0" w:color="auto"/>
        <w:right w:val="none" w:sz="0" w:space="0" w:color="auto"/>
      </w:divBdr>
    </w:div>
    <w:div w:id="1375620282">
      <w:bodyDiv w:val="1"/>
      <w:marLeft w:val="0"/>
      <w:marRight w:val="0"/>
      <w:marTop w:val="0"/>
      <w:marBottom w:val="0"/>
      <w:divBdr>
        <w:top w:val="none" w:sz="0" w:space="0" w:color="auto"/>
        <w:left w:val="none" w:sz="0" w:space="0" w:color="auto"/>
        <w:bottom w:val="none" w:sz="0" w:space="0" w:color="auto"/>
        <w:right w:val="none" w:sz="0" w:space="0" w:color="auto"/>
      </w:divBdr>
    </w:div>
    <w:div w:id="1436749062">
      <w:bodyDiv w:val="1"/>
      <w:marLeft w:val="0"/>
      <w:marRight w:val="0"/>
      <w:marTop w:val="0"/>
      <w:marBottom w:val="0"/>
      <w:divBdr>
        <w:top w:val="none" w:sz="0" w:space="0" w:color="auto"/>
        <w:left w:val="none" w:sz="0" w:space="0" w:color="auto"/>
        <w:bottom w:val="none" w:sz="0" w:space="0" w:color="auto"/>
        <w:right w:val="none" w:sz="0" w:space="0" w:color="auto"/>
      </w:divBdr>
    </w:div>
    <w:div w:id="1456944650">
      <w:bodyDiv w:val="1"/>
      <w:marLeft w:val="0"/>
      <w:marRight w:val="0"/>
      <w:marTop w:val="0"/>
      <w:marBottom w:val="0"/>
      <w:divBdr>
        <w:top w:val="none" w:sz="0" w:space="0" w:color="auto"/>
        <w:left w:val="none" w:sz="0" w:space="0" w:color="auto"/>
        <w:bottom w:val="none" w:sz="0" w:space="0" w:color="auto"/>
        <w:right w:val="none" w:sz="0" w:space="0" w:color="auto"/>
      </w:divBdr>
    </w:div>
    <w:div w:id="1526554534">
      <w:bodyDiv w:val="1"/>
      <w:marLeft w:val="0"/>
      <w:marRight w:val="0"/>
      <w:marTop w:val="0"/>
      <w:marBottom w:val="0"/>
      <w:divBdr>
        <w:top w:val="none" w:sz="0" w:space="0" w:color="auto"/>
        <w:left w:val="none" w:sz="0" w:space="0" w:color="auto"/>
        <w:bottom w:val="none" w:sz="0" w:space="0" w:color="auto"/>
        <w:right w:val="none" w:sz="0" w:space="0" w:color="auto"/>
      </w:divBdr>
    </w:div>
    <w:div w:id="1580358763">
      <w:bodyDiv w:val="1"/>
      <w:marLeft w:val="0"/>
      <w:marRight w:val="0"/>
      <w:marTop w:val="0"/>
      <w:marBottom w:val="0"/>
      <w:divBdr>
        <w:top w:val="none" w:sz="0" w:space="0" w:color="auto"/>
        <w:left w:val="none" w:sz="0" w:space="0" w:color="auto"/>
        <w:bottom w:val="none" w:sz="0" w:space="0" w:color="auto"/>
        <w:right w:val="none" w:sz="0" w:space="0" w:color="auto"/>
      </w:divBdr>
    </w:div>
    <w:div w:id="1598174370">
      <w:bodyDiv w:val="1"/>
      <w:marLeft w:val="0"/>
      <w:marRight w:val="0"/>
      <w:marTop w:val="0"/>
      <w:marBottom w:val="0"/>
      <w:divBdr>
        <w:top w:val="none" w:sz="0" w:space="0" w:color="auto"/>
        <w:left w:val="none" w:sz="0" w:space="0" w:color="auto"/>
        <w:bottom w:val="none" w:sz="0" w:space="0" w:color="auto"/>
        <w:right w:val="none" w:sz="0" w:space="0" w:color="auto"/>
      </w:divBdr>
    </w:div>
    <w:div w:id="1599676760">
      <w:bodyDiv w:val="1"/>
      <w:marLeft w:val="0"/>
      <w:marRight w:val="0"/>
      <w:marTop w:val="0"/>
      <w:marBottom w:val="0"/>
      <w:divBdr>
        <w:top w:val="none" w:sz="0" w:space="0" w:color="auto"/>
        <w:left w:val="none" w:sz="0" w:space="0" w:color="auto"/>
        <w:bottom w:val="none" w:sz="0" w:space="0" w:color="auto"/>
        <w:right w:val="none" w:sz="0" w:space="0" w:color="auto"/>
      </w:divBdr>
    </w:div>
    <w:div w:id="1658915921">
      <w:bodyDiv w:val="1"/>
      <w:marLeft w:val="0"/>
      <w:marRight w:val="0"/>
      <w:marTop w:val="0"/>
      <w:marBottom w:val="0"/>
      <w:divBdr>
        <w:top w:val="none" w:sz="0" w:space="0" w:color="auto"/>
        <w:left w:val="none" w:sz="0" w:space="0" w:color="auto"/>
        <w:bottom w:val="none" w:sz="0" w:space="0" w:color="auto"/>
        <w:right w:val="none" w:sz="0" w:space="0" w:color="auto"/>
      </w:divBdr>
      <w:divsChild>
        <w:div w:id="1859847534">
          <w:marLeft w:val="0"/>
          <w:marRight w:val="0"/>
          <w:marTop w:val="0"/>
          <w:marBottom w:val="0"/>
          <w:divBdr>
            <w:top w:val="none" w:sz="0" w:space="0" w:color="auto"/>
            <w:left w:val="none" w:sz="0" w:space="0" w:color="auto"/>
            <w:bottom w:val="none" w:sz="0" w:space="0" w:color="auto"/>
            <w:right w:val="none" w:sz="0" w:space="0" w:color="auto"/>
          </w:divBdr>
          <w:divsChild>
            <w:div w:id="1363899083">
              <w:marLeft w:val="0"/>
              <w:marRight w:val="0"/>
              <w:marTop w:val="0"/>
              <w:marBottom w:val="0"/>
              <w:divBdr>
                <w:top w:val="none" w:sz="0" w:space="0" w:color="auto"/>
                <w:left w:val="none" w:sz="0" w:space="0" w:color="auto"/>
                <w:bottom w:val="none" w:sz="0" w:space="0" w:color="auto"/>
                <w:right w:val="none" w:sz="0" w:space="0" w:color="auto"/>
              </w:divBdr>
              <w:divsChild>
                <w:div w:id="1952777962">
                  <w:marLeft w:val="0"/>
                  <w:marRight w:val="0"/>
                  <w:marTop w:val="0"/>
                  <w:marBottom w:val="0"/>
                  <w:divBdr>
                    <w:top w:val="none" w:sz="0" w:space="0" w:color="auto"/>
                    <w:left w:val="none" w:sz="0" w:space="0" w:color="auto"/>
                    <w:bottom w:val="none" w:sz="0" w:space="0" w:color="auto"/>
                    <w:right w:val="none" w:sz="0" w:space="0" w:color="auto"/>
                  </w:divBdr>
                  <w:divsChild>
                    <w:div w:id="19936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290395">
      <w:bodyDiv w:val="1"/>
      <w:marLeft w:val="0"/>
      <w:marRight w:val="0"/>
      <w:marTop w:val="0"/>
      <w:marBottom w:val="0"/>
      <w:divBdr>
        <w:top w:val="none" w:sz="0" w:space="0" w:color="auto"/>
        <w:left w:val="none" w:sz="0" w:space="0" w:color="auto"/>
        <w:bottom w:val="none" w:sz="0" w:space="0" w:color="auto"/>
        <w:right w:val="none" w:sz="0" w:space="0" w:color="auto"/>
      </w:divBdr>
    </w:div>
    <w:div w:id="1688478133">
      <w:bodyDiv w:val="1"/>
      <w:marLeft w:val="0"/>
      <w:marRight w:val="0"/>
      <w:marTop w:val="0"/>
      <w:marBottom w:val="0"/>
      <w:divBdr>
        <w:top w:val="none" w:sz="0" w:space="0" w:color="auto"/>
        <w:left w:val="none" w:sz="0" w:space="0" w:color="auto"/>
        <w:bottom w:val="none" w:sz="0" w:space="0" w:color="auto"/>
        <w:right w:val="none" w:sz="0" w:space="0" w:color="auto"/>
      </w:divBdr>
    </w:div>
    <w:div w:id="1813861955">
      <w:bodyDiv w:val="1"/>
      <w:marLeft w:val="0"/>
      <w:marRight w:val="0"/>
      <w:marTop w:val="0"/>
      <w:marBottom w:val="0"/>
      <w:divBdr>
        <w:top w:val="none" w:sz="0" w:space="0" w:color="auto"/>
        <w:left w:val="none" w:sz="0" w:space="0" w:color="auto"/>
        <w:bottom w:val="none" w:sz="0" w:space="0" w:color="auto"/>
        <w:right w:val="none" w:sz="0" w:space="0" w:color="auto"/>
      </w:divBdr>
    </w:div>
    <w:div w:id="1858496951">
      <w:bodyDiv w:val="1"/>
      <w:marLeft w:val="0"/>
      <w:marRight w:val="0"/>
      <w:marTop w:val="0"/>
      <w:marBottom w:val="0"/>
      <w:divBdr>
        <w:top w:val="none" w:sz="0" w:space="0" w:color="auto"/>
        <w:left w:val="none" w:sz="0" w:space="0" w:color="auto"/>
        <w:bottom w:val="none" w:sz="0" w:space="0" w:color="auto"/>
        <w:right w:val="none" w:sz="0" w:space="0" w:color="auto"/>
      </w:divBdr>
    </w:div>
    <w:div w:id="1903563332">
      <w:bodyDiv w:val="1"/>
      <w:marLeft w:val="0"/>
      <w:marRight w:val="0"/>
      <w:marTop w:val="0"/>
      <w:marBottom w:val="0"/>
      <w:divBdr>
        <w:top w:val="none" w:sz="0" w:space="0" w:color="auto"/>
        <w:left w:val="none" w:sz="0" w:space="0" w:color="auto"/>
        <w:bottom w:val="none" w:sz="0" w:space="0" w:color="auto"/>
        <w:right w:val="none" w:sz="0" w:space="0" w:color="auto"/>
      </w:divBdr>
    </w:div>
    <w:div w:id="1903787819">
      <w:bodyDiv w:val="1"/>
      <w:marLeft w:val="0"/>
      <w:marRight w:val="0"/>
      <w:marTop w:val="0"/>
      <w:marBottom w:val="0"/>
      <w:divBdr>
        <w:top w:val="none" w:sz="0" w:space="0" w:color="auto"/>
        <w:left w:val="none" w:sz="0" w:space="0" w:color="auto"/>
        <w:bottom w:val="none" w:sz="0" w:space="0" w:color="auto"/>
        <w:right w:val="none" w:sz="0" w:space="0" w:color="auto"/>
      </w:divBdr>
    </w:div>
    <w:div w:id="1940989928">
      <w:bodyDiv w:val="1"/>
      <w:marLeft w:val="0"/>
      <w:marRight w:val="0"/>
      <w:marTop w:val="0"/>
      <w:marBottom w:val="0"/>
      <w:divBdr>
        <w:top w:val="none" w:sz="0" w:space="0" w:color="auto"/>
        <w:left w:val="none" w:sz="0" w:space="0" w:color="auto"/>
        <w:bottom w:val="none" w:sz="0" w:space="0" w:color="auto"/>
        <w:right w:val="none" w:sz="0" w:space="0" w:color="auto"/>
      </w:divBdr>
    </w:div>
    <w:div w:id="1944612280">
      <w:bodyDiv w:val="1"/>
      <w:marLeft w:val="0"/>
      <w:marRight w:val="0"/>
      <w:marTop w:val="0"/>
      <w:marBottom w:val="0"/>
      <w:divBdr>
        <w:top w:val="none" w:sz="0" w:space="0" w:color="auto"/>
        <w:left w:val="none" w:sz="0" w:space="0" w:color="auto"/>
        <w:bottom w:val="none" w:sz="0" w:space="0" w:color="auto"/>
        <w:right w:val="none" w:sz="0" w:space="0" w:color="auto"/>
      </w:divBdr>
    </w:div>
    <w:div w:id="1969967419">
      <w:bodyDiv w:val="1"/>
      <w:marLeft w:val="0"/>
      <w:marRight w:val="0"/>
      <w:marTop w:val="0"/>
      <w:marBottom w:val="0"/>
      <w:divBdr>
        <w:top w:val="none" w:sz="0" w:space="0" w:color="auto"/>
        <w:left w:val="none" w:sz="0" w:space="0" w:color="auto"/>
        <w:bottom w:val="none" w:sz="0" w:space="0" w:color="auto"/>
        <w:right w:val="none" w:sz="0" w:space="0" w:color="auto"/>
      </w:divBdr>
    </w:div>
    <w:div w:id="2094085631">
      <w:bodyDiv w:val="1"/>
      <w:marLeft w:val="0"/>
      <w:marRight w:val="0"/>
      <w:marTop w:val="0"/>
      <w:marBottom w:val="0"/>
      <w:divBdr>
        <w:top w:val="none" w:sz="0" w:space="0" w:color="auto"/>
        <w:left w:val="none" w:sz="0" w:space="0" w:color="auto"/>
        <w:bottom w:val="none" w:sz="0" w:space="0" w:color="auto"/>
        <w:right w:val="none" w:sz="0" w:space="0" w:color="auto"/>
      </w:divBdr>
    </w:div>
    <w:div w:id="2097558101">
      <w:bodyDiv w:val="1"/>
      <w:marLeft w:val="0"/>
      <w:marRight w:val="0"/>
      <w:marTop w:val="0"/>
      <w:marBottom w:val="0"/>
      <w:divBdr>
        <w:top w:val="none" w:sz="0" w:space="0" w:color="auto"/>
        <w:left w:val="none" w:sz="0" w:space="0" w:color="auto"/>
        <w:bottom w:val="none" w:sz="0" w:space="0" w:color="auto"/>
        <w:right w:val="none" w:sz="0" w:space="0" w:color="auto"/>
      </w:divBdr>
    </w:div>
    <w:div w:id="213367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ressesprecher@kirchdorfer.eu"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ED154DD9D31142806D0EF4B1ECA920" ma:contentTypeVersion="15" ma:contentTypeDescription="Ein neues Dokument erstellen." ma:contentTypeScope="" ma:versionID="d9cc9367ff5eae9bcf65b108b63a3c41">
  <xsd:schema xmlns:xsd="http://www.w3.org/2001/XMLSchema" xmlns:xs="http://www.w3.org/2001/XMLSchema" xmlns:p="http://schemas.microsoft.com/office/2006/metadata/properties" xmlns:ns3="ce62335e-c536-42e7-8ca0-d0ff44aa119c" xmlns:ns4="0bdade42-b263-4f40-954d-997f50ac4c52" targetNamespace="http://schemas.microsoft.com/office/2006/metadata/properties" ma:root="true" ma:fieldsID="68fd5ebac997e3404aed73cf669b0f06" ns3:_="" ns4:_="">
    <xsd:import namespace="ce62335e-c536-42e7-8ca0-d0ff44aa119c"/>
    <xsd:import namespace="0bdade42-b263-4f40-954d-997f50ac4c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_activity"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2335e-c536-42e7-8ca0-d0ff44aa1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dade42-b263-4f40-954d-997f50ac4c52"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ce62335e-c536-42e7-8ca0-d0ff44aa11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37BC9-EBC1-4D7C-861E-33938AACE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2335e-c536-42e7-8ca0-d0ff44aa119c"/>
    <ds:schemaRef ds:uri="0bdade42-b263-4f40-954d-997f50ac4c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06B62D-8782-4C0B-9D26-6EA3225FFAE1}">
  <ds:schemaRefs>
    <ds:schemaRef ds:uri="http://schemas.microsoft.com/office/2006/metadata/properties"/>
    <ds:schemaRef ds:uri="http://schemas.microsoft.com/office/infopath/2007/PartnerControls"/>
    <ds:schemaRef ds:uri="ce62335e-c536-42e7-8ca0-d0ff44aa119c"/>
  </ds:schemaRefs>
</ds:datastoreItem>
</file>

<file path=customXml/itemProps3.xml><?xml version="1.0" encoding="utf-8"?>
<ds:datastoreItem xmlns:ds="http://schemas.openxmlformats.org/officeDocument/2006/customXml" ds:itemID="{7E9B7DE5-CE80-4728-9E3B-49D7A2F82DE8}">
  <ds:schemaRefs>
    <ds:schemaRef ds:uri="http://schemas.microsoft.com/sharepoint/v3/contenttype/forms"/>
  </ds:schemaRefs>
</ds:datastoreItem>
</file>

<file path=customXml/itemProps4.xml><?xml version="1.0" encoding="utf-8"?>
<ds:datastoreItem xmlns:ds="http://schemas.openxmlformats.org/officeDocument/2006/customXml" ds:itemID="{FB497B30-C4DD-486C-BEB6-B36067085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3982</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EHRENHÖFER Sandra</dc:creator>
  <cp:keywords/>
  <dc:description/>
  <cp:lastModifiedBy>EHRENHÖFER Sandra</cp:lastModifiedBy>
  <cp:revision>2</cp:revision>
  <cp:lastPrinted>2023-08-30T07:43:00Z</cp:lastPrinted>
  <dcterms:created xsi:type="dcterms:W3CDTF">2025-04-28T05:47:00Z</dcterms:created>
  <dcterms:modified xsi:type="dcterms:W3CDTF">2025-04-28T05:47:00Z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0x010100ADED154DD9D31142806D0EF4B1ECA920</vt:lpwstr>
  </property>
</Properties>
</file>