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BACD1B" w14:textId="77777777" w:rsidR="00045F2D" w:rsidRPr="00302190" w:rsidRDefault="00045F2D" w:rsidP="00045F2D">
      <w:pPr>
        <w:spacing w:after="120"/>
        <w:ind w:right="28"/>
        <w:jc w:val="center"/>
        <w:rPr>
          <w:color w:val="C00000"/>
          <w:sz w:val="22"/>
          <w:szCs w:val="18"/>
        </w:rPr>
      </w:pPr>
      <w:r w:rsidRPr="00302190">
        <w:rPr>
          <w:rFonts w:cs="Calibri"/>
          <w:b/>
          <w:color w:val="C00000"/>
          <w:sz w:val="28"/>
          <w:szCs w:val="28"/>
        </w:rPr>
        <w:t>PRESSEINFORMATION</w:t>
      </w:r>
    </w:p>
    <w:p w14:paraId="61144640" w14:textId="77777777" w:rsidR="00E013C8" w:rsidRDefault="00E013C8" w:rsidP="00045F2D">
      <w:pPr>
        <w:spacing w:after="120"/>
        <w:ind w:right="28"/>
      </w:pPr>
    </w:p>
    <w:p w14:paraId="40673352" w14:textId="69E749B9" w:rsidR="001A0827" w:rsidRPr="00302190" w:rsidRDefault="00F10D4E" w:rsidP="00045F2D">
      <w:pPr>
        <w:spacing w:after="120"/>
        <w:ind w:right="28"/>
        <w:rPr>
          <w:sz w:val="22"/>
          <w:szCs w:val="18"/>
        </w:rPr>
      </w:pPr>
      <w:r>
        <w:rPr>
          <w:sz w:val="22"/>
          <w:szCs w:val="18"/>
        </w:rPr>
        <w:t>Wöllersdorf</w:t>
      </w:r>
      <w:r w:rsidR="00045F2D" w:rsidRPr="00302190">
        <w:rPr>
          <w:sz w:val="22"/>
          <w:szCs w:val="18"/>
        </w:rPr>
        <w:t>,</w:t>
      </w:r>
      <w:r w:rsidR="002D1AFD" w:rsidRPr="00302190">
        <w:rPr>
          <w:sz w:val="22"/>
          <w:szCs w:val="18"/>
        </w:rPr>
        <w:t xml:space="preserve"> </w:t>
      </w:r>
      <w:r w:rsidR="00762283">
        <w:rPr>
          <w:sz w:val="22"/>
          <w:szCs w:val="18"/>
        </w:rPr>
        <w:t>4</w:t>
      </w:r>
      <w:r w:rsidR="008B3C38">
        <w:rPr>
          <w:sz w:val="22"/>
          <w:szCs w:val="18"/>
        </w:rPr>
        <w:t>. September</w:t>
      </w:r>
      <w:r w:rsidR="00674AD0" w:rsidRPr="00302190">
        <w:rPr>
          <w:sz w:val="22"/>
          <w:szCs w:val="18"/>
        </w:rPr>
        <w:t xml:space="preserve"> 202</w:t>
      </w:r>
      <w:r w:rsidR="008865C2">
        <w:rPr>
          <w:sz w:val="22"/>
          <w:szCs w:val="18"/>
        </w:rPr>
        <w:t>4</w:t>
      </w:r>
    </w:p>
    <w:p w14:paraId="1A4A142C" w14:textId="6174C6CC" w:rsidR="00E654B8" w:rsidRDefault="00762283" w:rsidP="00E654B8">
      <w:pPr>
        <w:spacing w:line="264" w:lineRule="auto"/>
        <w:ind w:right="28"/>
        <w:jc w:val="both"/>
        <w:rPr>
          <w:b/>
          <w:bCs/>
          <w:sz w:val="32"/>
          <w:szCs w:val="32"/>
        </w:rPr>
      </w:pPr>
      <w:r w:rsidRPr="00762283">
        <w:rPr>
          <w:b/>
          <w:bCs/>
          <w:sz w:val="32"/>
          <w:szCs w:val="32"/>
        </w:rPr>
        <w:t xml:space="preserve">MABA und KAMMEL </w:t>
      </w:r>
      <w:r w:rsidR="00BD33C8">
        <w:rPr>
          <w:b/>
          <w:bCs/>
          <w:sz w:val="32"/>
          <w:szCs w:val="32"/>
        </w:rPr>
        <w:t>fusionieren zur Stärkung am</w:t>
      </w:r>
      <w:r w:rsidRPr="00762283">
        <w:rPr>
          <w:b/>
          <w:bCs/>
          <w:sz w:val="32"/>
          <w:szCs w:val="32"/>
        </w:rPr>
        <w:t xml:space="preserve"> </w:t>
      </w:r>
      <w:r w:rsidR="00BD33C8">
        <w:rPr>
          <w:b/>
          <w:bCs/>
          <w:sz w:val="32"/>
          <w:szCs w:val="32"/>
        </w:rPr>
        <w:t>österreichischen</w:t>
      </w:r>
      <w:r w:rsidRPr="00762283">
        <w:rPr>
          <w:b/>
          <w:bCs/>
          <w:sz w:val="32"/>
          <w:szCs w:val="32"/>
        </w:rPr>
        <w:t xml:space="preserve"> Markt</w:t>
      </w:r>
    </w:p>
    <w:p w14:paraId="5A65CFA8" w14:textId="77777777" w:rsidR="00DD3E78" w:rsidRDefault="00DD3E78" w:rsidP="00762283">
      <w:pPr>
        <w:spacing w:line="264" w:lineRule="auto"/>
        <w:ind w:right="28"/>
        <w:jc w:val="both"/>
        <w:rPr>
          <w:b/>
        </w:rPr>
      </w:pPr>
    </w:p>
    <w:p w14:paraId="3605FF3F" w14:textId="36122B7D" w:rsidR="00DD3E78" w:rsidRPr="00762283" w:rsidRDefault="00BD33C8" w:rsidP="00762283">
      <w:pPr>
        <w:spacing w:line="264" w:lineRule="auto"/>
        <w:ind w:right="28"/>
        <w:jc w:val="both"/>
        <w:rPr>
          <w:b/>
        </w:rPr>
      </w:pPr>
      <w:r>
        <w:rPr>
          <w:b/>
        </w:rPr>
        <w:t xml:space="preserve">Die </w:t>
      </w:r>
      <w:r w:rsidR="00DD3E78" w:rsidRPr="00DD3E78">
        <w:rPr>
          <w:b/>
        </w:rPr>
        <w:t xml:space="preserve">MABA Fertigteilindustrie und </w:t>
      </w:r>
      <w:r>
        <w:rPr>
          <w:b/>
        </w:rPr>
        <w:t xml:space="preserve">die </w:t>
      </w:r>
      <w:r w:rsidR="00DD3E78" w:rsidRPr="00DD3E78">
        <w:rPr>
          <w:b/>
        </w:rPr>
        <w:t>KAMMEL</w:t>
      </w:r>
      <w:r>
        <w:rPr>
          <w:b/>
        </w:rPr>
        <w:t xml:space="preserve"> GmbH</w:t>
      </w:r>
      <w:r w:rsidR="00DD3E78" w:rsidRPr="00DD3E78">
        <w:rPr>
          <w:b/>
        </w:rPr>
        <w:t xml:space="preserve">, </w:t>
      </w:r>
      <w:r>
        <w:rPr>
          <w:b/>
        </w:rPr>
        <w:t>beides</w:t>
      </w:r>
      <w:r w:rsidR="00DD3E78" w:rsidRPr="00DD3E78">
        <w:rPr>
          <w:b/>
        </w:rPr>
        <w:t xml:space="preserve"> Unternehmen </w:t>
      </w:r>
      <w:r w:rsidR="00DD3E78">
        <w:rPr>
          <w:b/>
        </w:rPr>
        <w:t>der Kirchdorer Concrete Solutions</w:t>
      </w:r>
      <w:r w:rsidR="00DD3E78" w:rsidRPr="00DD3E78">
        <w:rPr>
          <w:b/>
        </w:rPr>
        <w:t xml:space="preserve">, </w:t>
      </w:r>
      <w:r w:rsidR="00D83EAA">
        <w:rPr>
          <w:b/>
        </w:rPr>
        <w:t>haben</w:t>
      </w:r>
      <w:r w:rsidR="00DD3E78" w:rsidRPr="00DD3E78">
        <w:rPr>
          <w:b/>
        </w:rPr>
        <w:t xml:space="preserve"> ihre</w:t>
      </w:r>
      <w:r w:rsidR="00D83EAA">
        <w:rPr>
          <w:b/>
        </w:rPr>
        <w:t>n</w:t>
      </w:r>
      <w:r w:rsidR="00DD3E78" w:rsidRPr="00DD3E78">
        <w:rPr>
          <w:b/>
        </w:rPr>
        <w:t xml:space="preserve"> </w:t>
      </w:r>
      <w:r w:rsidR="00D83EAA">
        <w:rPr>
          <w:b/>
        </w:rPr>
        <w:t>Zusammenschluss</w:t>
      </w:r>
      <w:r w:rsidR="00DD3E78">
        <w:rPr>
          <w:b/>
        </w:rPr>
        <w:t xml:space="preserve"> </w:t>
      </w:r>
      <w:r w:rsidR="00D83EAA">
        <w:rPr>
          <w:b/>
        </w:rPr>
        <w:t xml:space="preserve">bekanntgegeben. Die Fusion zu MABA </w:t>
      </w:r>
      <w:r w:rsidR="00DD3E78" w:rsidRPr="00DD3E78">
        <w:rPr>
          <w:b/>
        </w:rPr>
        <w:t xml:space="preserve">stärkt </w:t>
      </w:r>
      <w:r w:rsidR="00D83EAA">
        <w:rPr>
          <w:b/>
        </w:rPr>
        <w:t>die</w:t>
      </w:r>
      <w:r w:rsidR="00D83EAA" w:rsidRPr="00D83EAA">
        <w:rPr>
          <w:b/>
        </w:rPr>
        <w:t> Position des Konzerns in der österreichischen Betonfertigteilbranche.</w:t>
      </w:r>
    </w:p>
    <w:p w14:paraId="4EC7B70C" w14:textId="77777777" w:rsidR="00762283" w:rsidRPr="00762283" w:rsidRDefault="00762283" w:rsidP="00762283">
      <w:pPr>
        <w:spacing w:line="264" w:lineRule="auto"/>
        <w:ind w:right="28"/>
        <w:jc w:val="both"/>
        <w:rPr>
          <w:b/>
        </w:rPr>
      </w:pPr>
    </w:p>
    <w:p w14:paraId="7D610B4D" w14:textId="55F1677A" w:rsidR="001D19E2" w:rsidRDefault="001D19E2" w:rsidP="00762283">
      <w:pPr>
        <w:spacing w:line="264" w:lineRule="auto"/>
        <w:ind w:right="28"/>
        <w:jc w:val="both"/>
      </w:pPr>
      <w:r w:rsidRPr="001D19E2">
        <w:t xml:space="preserve">Seit 1967, dem Jahr </w:t>
      </w:r>
      <w:r>
        <w:t>seiner</w:t>
      </w:r>
      <w:r w:rsidRPr="001D19E2">
        <w:t xml:space="preserve"> Gründung, hat sich der oststeirische Betrieb KAMMEL </w:t>
      </w:r>
      <w:r>
        <w:t xml:space="preserve">GmbH </w:t>
      </w:r>
      <w:r w:rsidRPr="001D19E2">
        <w:t>von einem kleinen Betonsteinwerk zu einem bedeutenden Player in der Bauindustrie entwickelt. Seit 2017 ist KAMMEL ein bedeutender Teil der Kirchdorfer Concrete Solutions. Mit September fusioniert</w:t>
      </w:r>
      <w:r>
        <w:t>e</w:t>
      </w:r>
      <w:r w:rsidRPr="001D19E2">
        <w:t xml:space="preserve"> der Betrieb nun mit der Konzernschwester MABA Fertigteilindustrie</w:t>
      </w:r>
      <w:r>
        <w:t xml:space="preserve"> GmbH.</w:t>
      </w:r>
    </w:p>
    <w:p w14:paraId="6187B416" w14:textId="77777777" w:rsidR="00762283" w:rsidRDefault="00762283" w:rsidP="00762283">
      <w:pPr>
        <w:spacing w:line="264" w:lineRule="auto"/>
        <w:ind w:right="28"/>
        <w:jc w:val="both"/>
      </w:pPr>
    </w:p>
    <w:p w14:paraId="277299AF" w14:textId="00D76874" w:rsidR="00DD3E78" w:rsidRDefault="00D83EAA" w:rsidP="00762283">
      <w:pPr>
        <w:spacing w:line="264" w:lineRule="auto"/>
        <w:ind w:right="28"/>
        <w:jc w:val="both"/>
      </w:pPr>
      <w:r w:rsidRPr="00D83EAA">
        <w:t>Durch die Bündelung der Kompetenzen und Ressourcen beider Unternehmen entsteht ein erweitertes Leistungsportfolio mit optimierten Prozessen. Kunden</w:t>
      </w:r>
      <w:r>
        <w:t xml:space="preserve"> sowie Kundinnen</w:t>
      </w:r>
      <w:r w:rsidRPr="00D83EAA">
        <w:t xml:space="preserve"> profitieren von einer breiteren Produktpalette und verstärkter regionaler Präsenz.</w:t>
      </w:r>
    </w:p>
    <w:p w14:paraId="152C79C0" w14:textId="77777777" w:rsidR="00D83EAA" w:rsidRPr="00762283" w:rsidRDefault="00D83EAA" w:rsidP="00762283">
      <w:pPr>
        <w:spacing w:line="264" w:lineRule="auto"/>
        <w:ind w:right="28"/>
        <w:jc w:val="both"/>
      </w:pPr>
    </w:p>
    <w:p w14:paraId="33D15525" w14:textId="5148427E" w:rsidR="00762283" w:rsidRPr="00762283" w:rsidRDefault="00762283" w:rsidP="00762283">
      <w:pPr>
        <w:spacing w:line="264" w:lineRule="auto"/>
        <w:ind w:right="28"/>
        <w:jc w:val="both"/>
      </w:pPr>
      <w:r w:rsidRPr="00762283">
        <w:t xml:space="preserve">Michael Wardian, Geschäftsführer der Kirchdorfer </w:t>
      </w:r>
      <w:r w:rsidR="00306050">
        <w:t>Gruppe</w:t>
      </w:r>
      <w:r w:rsidR="00D83EAA">
        <w:t>, betont:</w:t>
      </w:r>
      <w:r w:rsidRPr="00762283">
        <w:t xml:space="preserve"> „</w:t>
      </w:r>
      <w:r w:rsidR="001D19E2">
        <w:t>D</w:t>
      </w:r>
      <w:r w:rsidR="001D19E2" w:rsidRPr="001D19E2">
        <w:t xml:space="preserve">ieser Schritt ist von großer Bedeutung für unsere Unternehmensgruppe. </w:t>
      </w:r>
      <w:r w:rsidRPr="00762283">
        <w:t xml:space="preserve">Durch die Konzentration </w:t>
      </w:r>
      <w:r w:rsidR="00D83EAA">
        <w:t>der</w:t>
      </w:r>
      <w:r>
        <w:t xml:space="preserve"> </w:t>
      </w:r>
      <w:r w:rsidRPr="00762283">
        <w:t xml:space="preserve">Kräfte </w:t>
      </w:r>
      <w:r w:rsidR="00D83EAA">
        <w:t>steigern</w:t>
      </w:r>
      <w:r w:rsidRPr="00762283">
        <w:t xml:space="preserve"> wir </w:t>
      </w:r>
      <w:r w:rsidR="00D83EAA">
        <w:t>unsere</w:t>
      </w:r>
      <w:r w:rsidRPr="00762283">
        <w:t xml:space="preserve"> Innovationskraft und </w:t>
      </w:r>
      <w:r w:rsidR="00D83EAA">
        <w:t>bieten unseren</w:t>
      </w:r>
      <w:r w:rsidRPr="00762283">
        <w:t xml:space="preserve"> Kunden</w:t>
      </w:r>
      <w:r>
        <w:t xml:space="preserve"> </w:t>
      </w:r>
      <w:r w:rsidRPr="00762283">
        <w:t>einen wesentlichen Mehrwert.“</w:t>
      </w:r>
    </w:p>
    <w:p w14:paraId="6290F158" w14:textId="77777777" w:rsidR="00762283" w:rsidRPr="00762283" w:rsidRDefault="00762283" w:rsidP="00762283">
      <w:pPr>
        <w:spacing w:line="264" w:lineRule="auto"/>
        <w:ind w:right="28"/>
        <w:jc w:val="both"/>
      </w:pPr>
    </w:p>
    <w:p w14:paraId="6D87B91F" w14:textId="3FA5FCF8" w:rsidR="00762283" w:rsidRPr="00762283" w:rsidRDefault="00762283" w:rsidP="00762283">
      <w:pPr>
        <w:spacing w:line="264" w:lineRule="auto"/>
        <w:ind w:right="28"/>
        <w:jc w:val="both"/>
      </w:pPr>
      <w:r w:rsidRPr="00762283">
        <w:t>Christian Nageler, Co-Geschäftsführer der</w:t>
      </w:r>
      <w:r w:rsidR="00EB43A6">
        <w:t xml:space="preserve"> </w:t>
      </w:r>
      <w:r w:rsidRPr="00762283">
        <w:t xml:space="preserve">MABA, </w:t>
      </w:r>
      <w:r w:rsidR="00D83EAA" w:rsidRPr="00D83EAA">
        <w:t> sieht neue Möglichkeiten in Forschung, Entwicklung und Produktionskapazitäten</w:t>
      </w:r>
      <w:r w:rsidR="001D19E2">
        <w:t>: „</w:t>
      </w:r>
      <w:r w:rsidRPr="00762283">
        <w:t xml:space="preserve">Gemeinsam </w:t>
      </w:r>
      <w:r w:rsidR="00D83EAA">
        <w:t xml:space="preserve">gestalten </w:t>
      </w:r>
      <w:r w:rsidRPr="00762283">
        <w:t xml:space="preserve">wir die Zukunft der </w:t>
      </w:r>
      <w:r w:rsidR="00D83EAA">
        <w:t>nun fünf</w:t>
      </w:r>
      <w:r w:rsidRPr="00762283">
        <w:t xml:space="preserve"> MABA-Standorte.“</w:t>
      </w:r>
    </w:p>
    <w:p w14:paraId="0AD5D9A5" w14:textId="77777777" w:rsidR="00762283" w:rsidRPr="00762283" w:rsidRDefault="00762283" w:rsidP="00762283">
      <w:pPr>
        <w:spacing w:line="264" w:lineRule="auto"/>
        <w:ind w:right="28"/>
        <w:jc w:val="both"/>
      </w:pPr>
    </w:p>
    <w:p w14:paraId="139F4312" w14:textId="73EE3F34" w:rsidR="000406A7" w:rsidRPr="00762283" w:rsidRDefault="00762283" w:rsidP="00762283">
      <w:pPr>
        <w:spacing w:line="264" w:lineRule="auto"/>
        <w:ind w:right="28"/>
        <w:jc w:val="both"/>
        <w:rPr>
          <w:szCs w:val="24"/>
        </w:rPr>
      </w:pPr>
      <w:r w:rsidRPr="00762283">
        <w:t xml:space="preserve">DI Franz Strobl, ehemaliger </w:t>
      </w:r>
      <w:r w:rsidR="001D19E2">
        <w:t xml:space="preserve">Geschäftsführer von </w:t>
      </w:r>
      <w:r w:rsidRPr="00762283">
        <w:t xml:space="preserve">KAMMEL und </w:t>
      </w:r>
      <w:r w:rsidR="001D19E2">
        <w:t>jetzt</w:t>
      </w:r>
      <w:r w:rsidRPr="00762283">
        <w:t xml:space="preserve"> Leiter der </w:t>
      </w:r>
      <w:r w:rsidR="00D9042E">
        <w:t xml:space="preserve">Kirchdorfer </w:t>
      </w:r>
      <w:r w:rsidRPr="00762283">
        <w:t xml:space="preserve">Business Unit Hochbau, </w:t>
      </w:r>
      <w:r w:rsidR="001D19E2">
        <w:t xml:space="preserve">hebt die </w:t>
      </w:r>
      <w:r w:rsidR="00D83EAA">
        <w:t>Bedeutung</w:t>
      </w:r>
      <w:r w:rsidR="001D19E2">
        <w:t xml:space="preserve"> d</w:t>
      </w:r>
      <w:r w:rsidRPr="00762283">
        <w:t>er Mitarbeiter</w:t>
      </w:r>
      <w:r w:rsidR="001D19E2">
        <w:t xml:space="preserve"> vor</w:t>
      </w:r>
      <w:r w:rsidRPr="00762283">
        <w:t>: „</w:t>
      </w:r>
      <w:r w:rsidR="00BD33C8">
        <w:t>Es ist erfreulich</w:t>
      </w:r>
      <w:r w:rsidRPr="00762283">
        <w:t xml:space="preserve">, dass die erfahrenen Mitarbeiter von </w:t>
      </w:r>
      <w:r w:rsidR="00D9042E">
        <w:t>KAMMEL</w:t>
      </w:r>
      <w:r w:rsidRPr="00762283">
        <w:t xml:space="preserve"> ihre Expertise </w:t>
      </w:r>
      <w:r w:rsidR="00BD33C8">
        <w:t>nun bei MABA</w:t>
      </w:r>
      <w:r w:rsidRPr="00762283">
        <w:t xml:space="preserve"> einbringen. Gemeinsam werden wir den Standort Grafendorf erfolgreich weiterentwickeln.“</w:t>
      </w:r>
    </w:p>
    <w:p w14:paraId="5A9AD7B5" w14:textId="253BAA38" w:rsidR="00353E5E" w:rsidRDefault="006A3B5B">
      <w:pPr>
        <w:suppressAutoHyphens w:val="0"/>
        <w:autoSpaceDN/>
        <w:spacing w:after="160" w:line="259" w:lineRule="auto"/>
        <w:textAlignment w:val="auto"/>
        <w:rPr>
          <w:b/>
          <w:color w:val="7F7F7F"/>
        </w:rPr>
      </w:pPr>
      <w:r>
        <w:rPr>
          <w:noProof/>
        </w:rPr>
        <w:lastRenderedPageBreak/>
        <w:drawing>
          <wp:inline distT="0" distB="0" distL="0" distR="0" wp14:anchorId="295A3625" wp14:editId="310A0BF9">
            <wp:extent cx="4695825" cy="2642039"/>
            <wp:effectExtent l="0" t="0" r="0" b="6350"/>
            <wp:docPr id="446142728" name="Grafik 1" descr="Ein Bild, das Städtebau, Baum, draußen, Luftfoto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142728" name="Grafik 1" descr="Ein Bild, das Städtebau, Baum, draußen, Luftfotografie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03334" cy="2646264"/>
                    </a:xfrm>
                    <a:prstGeom prst="rect">
                      <a:avLst/>
                    </a:prstGeom>
                    <a:noFill/>
                    <a:ln>
                      <a:noFill/>
                    </a:ln>
                  </pic:spPr>
                </pic:pic>
              </a:graphicData>
            </a:graphic>
          </wp:inline>
        </w:drawing>
      </w:r>
    </w:p>
    <w:p w14:paraId="1CF8C243" w14:textId="3150993A" w:rsidR="00353E5E" w:rsidRPr="000010C0" w:rsidRDefault="006A3B5B" w:rsidP="000010C0">
      <w:pPr>
        <w:autoSpaceDE w:val="0"/>
        <w:jc w:val="both"/>
        <w:rPr>
          <w:i/>
          <w:iCs/>
          <w:sz w:val="21"/>
          <w:szCs w:val="21"/>
        </w:rPr>
      </w:pPr>
      <w:r>
        <w:rPr>
          <w:b/>
          <w:bCs/>
          <w:i/>
          <w:iCs/>
          <w:sz w:val="21"/>
          <w:szCs w:val="21"/>
        </w:rPr>
        <w:t>©Pichler</w:t>
      </w:r>
      <w:r w:rsidR="002C36AB">
        <w:rPr>
          <w:b/>
          <w:bCs/>
          <w:i/>
          <w:iCs/>
          <w:sz w:val="21"/>
          <w:szCs w:val="21"/>
        </w:rPr>
        <w:t xml:space="preserve"> /</w:t>
      </w:r>
      <w:r>
        <w:rPr>
          <w:b/>
          <w:bCs/>
          <w:i/>
          <w:iCs/>
          <w:sz w:val="21"/>
          <w:szCs w:val="21"/>
        </w:rPr>
        <w:t xml:space="preserve"> </w:t>
      </w:r>
      <w:r w:rsidR="00353E5E" w:rsidRPr="000010C0">
        <w:rPr>
          <w:b/>
          <w:bCs/>
          <w:i/>
          <w:iCs/>
          <w:sz w:val="21"/>
          <w:szCs w:val="21"/>
        </w:rPr>
        <w:t>Aus KAMMEL wird MABA:</w:t>
      </w:r>
      <w:r w:rsidR="00353E5E" w:rsidRPr="000010C0">
        <w:rPr>
          <w:i/>
          <w:iCs/>
          <w:sz w:val="21"/>
          <w:szCs w:val="21"/>
        </w:rPr>
        <w:t xml:space="preserve">  Mit </w:t>
      </w:r>
      <w:r w:rsidR="004409EF">
        <w:rPr>
          <w:i/>
          <w:iCs/>
          <w:sz w:val="21"/>
          <w:szCs w:val="21"/>
        </w:rPr>
        <w:t>Fusion</w:t>
      </w:r>
      <w:r w:rsidR="00353E5E" w:rsidRPr="000010C0">
        <w:rPr>
          <w:i/>
          <w:iCs/>
          <w:sz w:val="21"/>
          <w:szCs w:val="21"/>
        </w:rPr>
        <w:t xml:space="preserve"> des hochmodernen Standorts in Grafendorf bei Hartberg </w:t>
      </w:r>
      <w:r w:rsidR="000010C0" w:rsidRPr="000010C0">
        <w:rPr>
          <w:i/>
          <w:iCs/>
          <w:sz w:val="21"/>
          <w:szCs w:val="21"/>
        </w:rPr>
        <w:t>unterstreicht die MABA Fertigteilindustrie ihr Wachstumspotenzial im Bereich Hoch- und Industriebau als Komplettanbieter von der Planung über die Fertigteilproduktion bis hin zur Montage.</w:t>
      </w:r>
    </w:p>
    <w:p w14:paraId="181A41E6" w14:textId="77777777" w:rsidR="000010C0" w:rsidRDefault="000010C0" w:rsidP="002B2F43">
      <w:pPr>
        <w:autoSpaceDE w:val="0"/>
        <w:spacing w:line="288" w:lineRule="auto"/>
        <w:jc w:val="both"/>
        <w:rPr>
          <w:sz w:val="21"/>
          <w:szCs w:val="21"/>
        </w:rPr>
      </w:pPr>
    </w:p>
    <w:p w14:paraId="7747569A" w14:textId="06D25560" w:rsidR="00D83EAA" w:rsidRDefault="00D83EAA" w:rsidP="002B2F43">
      <w:pPr>
        <w:autoSpaceDE w:val="0"/>
        <w:spacing w:line="288" w:lineRule="auto"/>
        <w:jc w:val="both"/>
        <w:rPr>
          <w:sz w:val="21"/>
          <w:szCs w:val="21"/>
        </w:rPr>
      </w:pPr>
      <w:r>
        <w:rPr>
          <w:noProof/>
        </w:rPr>
        <w:drawing>
          <wp:inline distT="0" distB="0" distL="0" distR="0" wp14:anchorId="4E21E811" wp14:editId="506868EA">
            <wp:extent cx="4848225" cy="3067760"/>
            <wp:effectExtent l="0" t="0" r="0" b="0"/>
            <wp:docPr id="521193204" name="Grafik 1" descr="Ein Bild, das Kleidung, Person, Schuhwerk,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697345" name="Grafik 1" descr="Ein Bild, das Kleidung, Person, Schuhwerk, Text enthält.&#10;&#10;Automatisch generierte Beschreibu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20949" t="9157" r="16789" b="31335"/>
                    <a:stretch/>
                  </pic:blipFill>
                  <pic:spPr bwMode="auto">
                    <a:xfrm>
                      <a:off x="0" y="0"/>
                      <a:ext cx="4897393" cy="3098872"/>
                    </a:xfrm>
                    <a:prstGeom prst="rect">
                      <a:avLst/>
                    </a:prstGeom>
                    <a:noFill/>
                    <a:ln>
                      <a:noFill/>
                    </a:ln>
                    <a:extLst>
                      <a:ext uri="{53640926-AAD7-44D8-BBD7-CCE9431645EC}">
                        <a14:shadowObscured xmlns:a14="http://schemas.microsoft.com/office/drawing/2010/main"/>
                      </a:ext>
                    </a:extLst>
                  </pic:spPr>
                </pic:pic>
              </a:graphicData>
            </a:graphic>
          </wp:inline>
        </w:drawing>
      </w:r>
    </w:p>
    <w:p w14:paraId="5B8FD4F3" w14:textId="77777777" w:rsidR="002C36AB" w:rsidRDefault="002C36AB" w:rsidP="002C36AB">
      <w:pPr>
        <w:autoSpaceDE w:val="0"/>
        <w:jc w:val="both"/>
        <w:rPr>
          <w:b/>
          <w:bCs/>
          <w:i/>
          <w:iCs/>
          <w:sz w:val="21"/>
          <w:szCs w:val="21"/>
        </w:rPr>
      </w:pPr>
    </w:p>
    <w:p w14:paraId="1200C9EE" w14:textId="1BEAF1CA" w:rsidR="002C36AB" w:rsidRPr="000010C0" w:rsidRDefault="002C36AB" w:rsidP="002C36AB">
      <w:pPr>
        <w:autoSpaceDE w:val="0"/>
        <w:jc w:val="both"/>
        <w:rPr>
          <w:i/>
          <w:iCs/>
          <w:sz w:val="21"/>
          <w:szCs w:val="21"/>
        </w:rPr>
      </w:pPr>
      <w:r>
        <w:rPr>
          <w:b/>
          <w:bCs/>
          <w:i/>
          <w:iCs/>
          <w:sz w:val="21"/>
          <w:szCs w:val="21"/>
        </w:rPr>
        <w:t>©Kirchdorfer / Gemeinsam die Zukunft gestalten</w:t>
      </w:r>
      <w:r w:rsidRPr="000010C0">
        <w:rPr>
          <w:b/>
          <w:bCs/>
          <w:i/>
          <w:iCs/>
          <w:sz w:val="21"/>
          <w:szCs w:val="21"/>
        </w:rPr>
        <w:t>:</w:t>
      </w:r>
      <w:r w:rsidRPr="000010C0">
        <w:rPr>
          <w:i/>
          <w:iCs/>
          <w:sz w:val="21"/>
          <w:szCs w:val="21"/>
        </w:rPr>
        <w:t xml:space="preserve">  </w:t>
      </w:r>
      <w:r>
        <w:rPr>
          <w:i/>
          <w:iCs/>
          <w:sz w:val="21"/>
          <w:szCs w:val="21"/>
        </w:rPr>
        <w:t xml:space="preserve">(v.l.n.r.) </w:t>
      </w:r>
      <w:r w:rsidRPr="002C36AB">
        <w:rPr>
          <w:bCs/>
          <w:i/>
          <w:iCs/>
          <w:sz w:val="21"/>
          <w:szCs w:val="21"/>
        </w:rPr>
        <w:t xml:space="preserve">Dipl. Ing.(FH) </w:t>
      </w:r>
      <w:r w:rsidRPr="002C36AB">
        <w:rPr>
          <w:i/>
          <w:iCs/>
          <w:sz w:val="21"/>
          <w:szCs w:val="21"/>
        </w:rPr>
        <w:t>Franz</w:t>
      </w:r>
      <w:r>
        <w:rPr>
          <w:i/>
          <w:iCs/>
          <w:sz w:val="21"/>
          <w:szCs w:val="21"/>
        </w:rPr>
        <w:t xml:space="preserve"> Buschmüller und Christian Nageler, Geschäftsführung MABA Fertigteilindustrie GmbH, Mag. Michael Wardian, Geschäftsführer Kirchdorfer Concrete Solutions, und Dipl. Ing. Franz Strobl, Leiter Business Unit Hochbau Kirchdorfer Concrete Solutions.</w:t>
      </w:r>
    </w:p>
    <w:p w14:paraId="5C27B738" w14:textId="77777777" w:rsidR="002C36AB" w:rsidRDefault="002C36AB" w:rsidP="002B2F43">
      <w:pPr>
        <w:autoSpaceDE w:val="0"/>
        <w:spacing w:line="288" w:lineRule="auto"/>
        <w:jc w:val="both"/>
        <w:rPr>
          <w:sz w:val="21"/>
          <w:szCs w:val="21"/>
        </w:rPr>
      </w:pPr>
    </w:p>
    <w:p w14:paraId="5F595E63" w14:textId="77777777" w:rsidR="001F5CE2" w:rsidRPr="007B4E67" w:rsidRDefault="001F5CE2" w:rsidP="001F5CE2">
      <w:pPr>
        <w:autoSpaceDE w:val="0"/>
        <w:spacing w:line="288" w:lineRule="auto"/>
        <w:jc w:val="both"/>
        <w:rPr>
          <w:i/>
          <w:iCs/>
          <w:sz w:val="22"/>
          <w:szCs w:val="22"/>
        </w:rPr>
      </w:pPr>
    </w:p>
    <w:p w14:paraId="6E4D5415" w14:textId="1B48604D" w:rsidR="009E0D48" w:rsidRPr="00EB2911" w:rsidRDefault="009E0D48" w:rsidP="00EB2911">
      <w:pPr>
        <w:autoSpaceDE w:val="0"/>
        <w:spacing w:line="288" w:lineRule="auto"/>
        <w:jc w:val="both"/>
        <w:rPr>
          <w:b/>
          <w:color w:val="595959" w:themeColor="text1" w:themeTint="A6"/>
        </w:rPr>
      </w:pPr>
      <w:r w:rsidRPr="003E05F6">
        <w:rPr>
          <w:b/>
          <w:color w:val="595959" w:themeColor="text1" w:themeTint="A6"/>
        </w:rPr>
        <w:t>Hochauflösendes Bild</w:t>
      </w:r>
      <w:r>
        <w:rPr>
          <w:b/>
          <w:color w:val="595959" w:themeColor="text1" w:themeTint="A6"/>
        </w:rPr>
        <w:t>material</w:t>
      </w:r>
      <w:r w:rsidRPr="003E05F6">
        <w:rPr>
          <w:b/>
          <w:color w:val="595959" w:themeColor="text1" w:themeTint="A6"/>
        </w:rPr>
        <w:t>:</w:t>
      </w:r>
    </w:p>
    <w:p w14:paraId="279FAF14" w14:textId="457F8756" w:rsidR="009E0D48" w:rsidRPr="003E05F6" w:rsidRDefault="009E0D48" w:rsidP="009E0D48">
      <w:pPr>
        <w:autoSpaceDE w:val="0"/>
        <w:jc w:val="both"/>
        <w:rPr>
          <w:color w:val="0000FF"/>
          <w:szCs w:val="24"/>
          <w:u w:val="single"/>
        </w:rPr>
      </w:pPr>
      <w:r>
        <w:rPr>
          <w:rFonts w:cs="Calibri"/>
          <w:sz w:val="22"/>
          <w:szCs w:val="22"/>
        </w:rPr>
        <w:t xml:space="preserve">Bildnachweis: Abdruck honorarfrei bei Nennung </w:t>
      </w:r>
      <w:bookmarkStart w:id="0" w:name="_Hlk144280950"/>
      <w:r>
        <w:rPr>
          <w:rFonts w:cs="Calibri"/>
          <w:noProof/>
          <w:sz w:val="21"/>
          <w:szCs w:val="21"/>
        </w:rPr>
        <w:t xml:space="preserve">© </w:t>
      </w:r>
      <w:bookmarkEnd w:id="0"/>
      <w:r>
        <w:rPr>
          <w:rFonts w:cs="Calibri"/>
          <w:sz w:val="22"/>
          <w:szCs w:val="22"/>
        </w:rPr>
        <w:t>Kirchdorfer Group</w:t>
      </w:r>
      <w:r w:rsidR="00D83EAA">
        <w:rPr>
          <w:rFonts w:cs="Calibri"/>
          <w:sz w:val="22"/>
          <w:szCs w:val="22"/>
        </w:rPr>
        <w:t>, Pichler</w:t>
      </w:r>
    </w:p>
    <w:p w14:paraId="4F17246E" w14:textId="77777777" w:rsidR="007A0E71" w:rsidRPr="003E05F6" w:rsidRDefault="007A0E71" w:rsidP="002B2F43">
      <w:pPr>
        <w:autoSpaceDE w:val="0"/>
        <w:spacing w:line="288" w:lineRule="auto"/>
        <w:jc w:val="both"/>
        <w:rPr>
          <w:b/>
          <w:color w:val="7F7F7F"/>
        </w:rPr>
      </w:pPr>
    </w:p>
    <w:p w14:paraId="56091C36" w14:textId="77777777" w:rsidR="002B2F43" w:rsidRPr="003E05F6" w:rsidRDefault="002B2F43" w:rsidP="002B2F43">
      <w:pPr>
        <w:autoSpaceDE w:val="0"/>
        <w:spacing w:line="288" w:lineRule="auto"/>
        <w:jc w:val="both"/>
        <w:rPr>
          <w:b/>
          <w:color w:val="595959" w:themeColor="text1" w:themeTint="A6"/>
        </w:rPr>
      </w:pPr>
      <w:r w:rsidRPr="003E05F6">
        <w:rPr>
          <w:b/>
          <w:color w:val="595959" w:themeColor="text1" w:themeTint="A6"/>
        </w:rPr>
        <w:t>Pressekontakt</w:t>
      </w:r>
      <w:r>
        <w:rPr>
          <w:b/>
          <w:color w:val="595959" w:themeColor="text1" w:themeTint="A6"/>
        </w:rPr>
        <w:t>:</w:t>
      </w:r>
    </w:p>
    <w:p w14:paraId="368C3835" w14:textId="140FA430" w:rsidR="002B2F43" w:rsidRPr="007110B3" w:rsidRDefault="002B2F43" w:rsidP="002B2F43">
      <w:pPr>
        <w:autoSpaceDE w:val="0"/>
        <w:spacing w:line="288" w:lineRule="auto"/>
        <w:jc w:val="both"/>
        <w:rPr>
          <w:rStyle w:val="Hyperlink"/>
          <w:color w:val="auto"/>
          <w:sz w:val="22"/>
          <w:szCs w:val="22"/>
          <w:u w:val="none"/>
        </w:rPr>
      </w:pPr>
      <w:r w:rsidRPr="007110B3">
        <w:rPr>
          <w:sz w:val="22"/>
          <w:szCs w:val="22"/>
        </w:rPr>
        <w:t xml:space="preserve">Mag. </w:t>
      </w:r>
      <w:r w:rsidR="0002105A" w:rsidRPr="007110B3">
        <w:rPr>
          <w:sz w:val="22"/>
          <w:szCs w:val="22"/>
        </w:rPr>
        <w:t>Sandra Ehrenhöfer</w:t>
      </w:r>
      <w:r w:rsidRPr="007110B3">
        <w:rPr>
          <w:sz w:val="22"/>
          <w:szCs w:val="22"/>
        </w:rPr>
        <w:t xml:space="preserve">, Pressereferentin: </w:t>
      </w:r>
      <w:hyperlink r:id="rId10" w:history="1">
        <w:r w:rsidRPr="007110B3">
          <w:rPr>
            <w:rStyle w:val="Hyperlink"/>
            <w:sz w:val="22"/>
            <w:szCs w:val="22"/>
          </w:rPr>
          <w:t>pressesprecher@kirchdorfer.eu</w:t>
        </w:r>
      </w:hyperlink>
    </w:p>
    <w:p w14:paraId="3C551502" w14:textId="77777777" w:rsidR="002B2F43" w:rsidRDefault="002B2F43" w:rsidP="002B2F43">
      <w:pPr>
        <w:tabs>
          <w:tab w:val="left" w:pos="1944"/>
          <w:tab w:val="center" w:pos="4833"/>
        </w:tabs>
        <w:spacing w:line="288" w:lineRule="auto"/>
        <w:outlineLvl w:val="0"/>
        <w:rPr>
          <w:rFonts w:ascii="TheklaExtended" w:hAnsi="TheklaExtended"/>
          <w:b/>
          <w:color w:val="BFBFBF" w:themeColor="background1" w:themeShade="BF"/>
          <w:sz w:val="20"/>
          <w:szCs w:val="24"/>
        </w:rPr>
      </w:pPr>
    </w:p>
    <w:p w14:paraId="186B4C99" w14:textId="77777777" w:rsidR="00306050" w:rsidRPr="007110B3" w:rsidRDefault="00306050" w:rsidP="002B2F43">
      <w:pPr>
        <w:tabs>
          <w:tab w:val="left" w:pos="1944"/>
          <w:tab w:val="center" w:pos="4833"/>
        </w:tabs>
        <w:spacing w:line="288" w:lineRule="auto"/>
        <w:outlineLvl w:val="0"/>
        <w:rPr>
          <w:rFonts w:ascii="TheklaExtended" w:hAnsi="TheklaExtended"/>
          <w:b/>
          <w:color w:val="BFBFBF" w:themeColor="background1" w:themeShade="BF"/>
          <w:sz w:val="20"/>
          <w:szCs w:val="24"/>
        </w:rPr>
      </w:pPr>
    </w:p>
    <w:p w14:paraId="2713B9B5" w14:textId="77777777" w:rsidR="002B2F43" w:rsidRPr="003E05F6" w:rsidRDefault="002B2F43" w:rsidP="002B2F43">
      <w:pPr>
        <w:autoSpaceDE w:val="0"/>
        <w:spacing w:line="288" w:lineRule="auto"/>
        <w:jc w:val="both"/>
        <w:rPr>
          <w:b/>
          <w:color w:val="595959" w:themeColor="text1" w:themeTint="A6"/>
        </w:rPr>
      </w:pPr>
      <w:r>
        <w:rPr>
          <w:b/>
          <w:color w:val="595959" w:themeColor="text1" w:themeTint="A6"/>
        </w:rPr>
        <w:lastRenderedPageBreak/>
        <w:t>Über Kirchdorfer Concrete Solutions</w:t>
      </w:r>
    </w:p>
    <w:p w14:paraId="0C10F60D" w14:textId="0E31341A" w:rsidR="00FA3D47" w:rsidRPr="00EE78A1" w:rsidRDefault="002B2F43" w:rsidP="005B0029">
      <w:pPr>
        <w:tabs>
          <w:tab w:val="left" w:pos="6530"/>
        </w:tabs>
        <w:spacing w:line="288" w:lineRule="auto"/>
        <w:jc w:val="both"/>
        <w:rPr>
          <w:color w:val="BFBFBF" w:themeColor="background1" w:themeShade="BF"/>
        </w:rPr>
      </w:pPr>
      <w:r w:rsidRPr="003E05F6">
        <w:rPr>
          <w:color w:val="595959" w:themeColor="text1" w:themeTint="A6"/>
          <w:sz w:val="21"/>
          <w:szCs w:val="21"/>
        </w:rPr>
        <w:t>Die Kirchdorfer Fertigteilholding GmbH (= Concrete Solutions) bündelt alle Fertigteil-Aktivitäten der international tätigen Kirchdorfer Gruppe. In dieser Sparte erfolgt die Produktion von Systembauteilen aus Beton für verschiedenste Anwendungsbereiche. Kunden aus den fünf Kernproduktbereichen Hoch- und Industriebau, Tiefbau, Straße, Bahn und Tunnel verlassen sich auf intelligente Produktinnovationen und seit Jahrzehnten bewährte Qualität. Die Kirchdorfer Fertigteilholding GmbH erzielt einen durchschnittlichen Jahresumsatz von über 250 Millionen Euro. Weitere Informationen</w:t>
      </w:r>
      <w:r w:rsidRPr="003E05F6">
        <w:rPr>
          <w:b/>
          <w:color w:val="595959" w:themeColor="text1" w:themeTint="A6"/>
          <w:sz w:val="21"/>
          <w:szCs w:val="21"/>
        </w:rPr>
        <w:t xml:space="preserve">: </w:t>
      </w:r>
      <w:hyperlink r:id="rId11" w:history="1">
        <w:r w:rsidRPr="00FE6989">
          <w:rPr>
            <w:rStyle w:val="Hyperlink"/>
            <w:sz w:val="21"/>
            <w:szCs w:val="21"/>
          </w:rPr>
          <w:t>www.concrete-solutions.eu</w:t>
        </w:r>
      </w:hyperlink>
      <w:r>
        <w:rPr>
          <w:rStyle w:val="Hyperlink"/>
          <w:color w:val="BFBFBF" w:themeColor="background1" w:themeShade="BF"/>
          <w:sz w:val="21"/>
          <w:szCs w:val="21"/>
        </w:rPr>
        <w:t xml:space="preserve"> </w:t>
      </w:r>
      <w:r>
        <w:rPr>
          <w:color w:val="BFBFBF" w:themeColor="background1" w:themeShade="BF"/>
          <w:sz w:val="21"/>
          <w:szCs w:val="21"/>
        </w:rPr>
        <w:t xml:space="preserve"> </w:t>
      </w:r>
    </w:p>
    <w:sectPr w:rsidR="00FA3D47" w:rsidRPr="00EE78A1" w:rsidSect="00D5548F">
      <w:headerReference w:type="default" r:id="rId12"/>
      <w:footerReference w:type="default" r:id="rId13"/>
      <w:headerReference w:type="first" r:id="rId14"/>
      <w:footerReference w:type="first" r:id="rId15"/>
      <w:pgSz w:w="11906" w:h="16838"/>
      <w:pgMar w:top="956" w:right="992" w:bottom="851" w:left="1247" w:header="737" w:footer="59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BF521E" w14:textId="77777777" w:rsidR="000F5F2B" w:rsidRDefault="000F5F2B">
      <w:r>
        <w:separator/>
      </w:r>
    </w:p>
  </w:endnote>
  <w:endnote w:type="continuationSeparator" w:id="0">
    <w:p w14:paraId="4947D55A" w14:textId="77777777" w:rsidR="000F5F2B" w:rsidRDefault="000F5F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TheklaExtended">
    <w:altName w:val="Calibri"/>
    <w:panose1 w:val="00000000000000000000"/>
    <w:charset w:val="00"/>
    <w:family w:val="auto"/>
    <w:pitch w:val="variable"/>
    <w:sig w:usb0="8000002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44AE2B" w14:textId="158D0C5E" w:rsidR="00A00CA9" w:rsidRDefault="00A00CA9">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34BF5C" w14:textId="77777777" w:rsidR="00A00CA9" w:rsidRDefault="00A00CA9">
    <w:pPr>
      <w:pStyle w:val="Fuzeile"/>
      <w:jc w:val="right"/>
      <w:rPr>
        <w:b/>
        <w:sz w:val="20"/>
      </w:rPr>
    </w:pPr>
  </w:p>
  <w:p w14:paraId="65C77D6A" w14:textId="0D737E79" w:rsidR="00A00CA9" w:rsidRDefault="00EE78A1">
    <w:pPr>
      <w:pStyle w:val="Fuzeile"/>
      <w:jc w:val="right"/>
    </w:pPr>
    <w:r>
      <w:rPr>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4D48C6F" w14:textId="77777777" w:rsidR="000F5F2B" w:rsidRDefault="000F5F2B">
      <w:r>
        <w:separator/>
      </w:r>
    </w:p>
  </w:footnote>
  <w:footnote w:type="continuationSeparator" w:id="0">
    <w:p w14:paraId="2BC31F39" w14:textId="77777777" w:rsidR="000F5F2B" w:rsidRDefault="000F5F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0A6259" w14:textId="77777777" w:rsidR="00A00CA9" w:rsidRDefault="005048C5">
    <w:pPr>
      <w:pStyle w:val="Kopfzeile"/>
      <w:tabs>
        <w:tab w:val="clear" w:pos="4536"/>
        <w:tab w:val="clear" w:pos="9072"/>
        <w:tab w:val="left" w:pos="2220"/>
        <w:tab w:val="left" w:pos="6759"/>
      </w:tabs>
      <w:jc w:val="right"/>
    </w:pPr>
    <w:r>
      <w:tab/>
    </w:r>
    <w:r>
      <w:rPr>
        <w:noProof/>
        <w:lang w:eastAsia="de-AT"/>
      </w:rPr>
      <w:drawing>
        <wp:inline distT="0" distB="0" distL="0" distR="0" wp14:anchorId="168F846B" wp14:editId="37A064D1">
          <wp:extent cx="1383655" cy="338098"/>
          <wp:effectExtent l="0" t="0" r="7620" b="5080"/>
          <wp:docPr id="1" name="WordPictureWatermark1047070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383655" cy="338098"/>
                  </a:xfrm>
                  <a:prstGeom prst="rect">
                    <a:avLst/>
                  </a:prstGeom>
                  <a:noFill/>
                  <a:ln>
                    <a:noFill/>
                    <a:prstDash/>
                  </a:ln>
                </pic:spPr>
              </pic:pic>
            </a:graphicData>
          </a:graphic>
        </wp:inline>
      </w:drawing>
    </w:r>
  </w:p>
  <w:p w14:paraId="056BB86B" w14:textId="77777777" w:rsidR="00A00CA9" w:rsidRDefault="00A00CA9">
    <w:pPr>
      <w:pStyle w:val="Kopfzeile"/>
      <w:tabs>
        <w:tab w:val="clear" w:pos="4536"/>
        <w:tab w:val="clear" w:pos="9072"/>
        <w:tab w:val="left" w:pos="2220"/>
        <w:tab w:val="left" w:pos="6759"/>
      </w:tabs>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43A1EF" w14:textId="77777777" w:rsidR="00A00CA9" w:rsidRDefault="005048C5">
    <w:pPr>
      <w:pStyle w:val="Kopfzeile"/>
      <w:jc w:val="center"/>
    </w:pPr>
    <w:r>
      <w:rPr>
        <w:noProof/>
        <w:lang w:eastAsia="de-AT"/>
      </w:rPr>
      <w:drawing>
        <wp:inline distT="0" distB="0" distL="0" distR="0" wp14:anchorId="46EA9AAA" wp14:editId="2EEE0DD5">
          <wp:extent cx="2371725" cy="579534"/>
          <wp:effectExtent l="0" t="0" r="0" b="0"/>
          <wp:docPr id="2" name="WordPictureWatermark1047070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2391645" cy="584401"/>
                  </a:xfrm>
                  <a:prstGeom prst="rect">
                    <a:avLst/>
                  </a:prstGeom>
                  <a:noFill/>
                  <a:ln>
                    <a:noFill/>
                    <a:prstDash/>
                  </a:ln>
                </pic:spPr>
              </pic:pic>
            </a:graphicData>
          </a:graphic>
        </wp:inline>
      </w:drawing>
    </w:r>
  </w:p>
  <w:p w14:paraId="33A8403E" w14:textId="77777777" w:rsidR="00A00CA9" w:rsidRDefault="005048C5">
    <w:pPr>
      <w:pStyle w:val="Kopfzeile"/>
      <w:jc w:val="right"/>
    </w:pPr>
    <w:r>
      <w:rPr>
        <w:lang w:eastAsia="de-A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abstractNum w:abstractNumId="0" w15:restartNumberingAfterBreak="0">
    <w:nsid w:val="3A57596D"/>
    <w:multiLevelType w:val="hybridMultilevel"/>
    <w:tmpl w:val="DB0856B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1" w15:restartNumberingAfterBreak="0">
    <w:nsid w:val="52B10F2C"/>
    <w:multiLevelType w:val="hybridMultilevel"/>
    <w:tmpl w:val="829E91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C6962EA"/>
    <w:multiLevelType w:val="multilevel"/>
    <w:tmpl w:val="07E42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02878A4"/>
    <w:multiLevelType w:val="hybridMultilevel"/>
    <w:tmpl w:val="C7185822"/>
    <w:lvl w:ilvl="0" w:tplc="8D4E7FF8">
      <w:start w:val="5"/>
      <w:numFmt w:val="bullet"/>
      <w:lvlText w:val=""/>
      <w:lvlJc w:val="left"/>
      <w:pPr>
        <w:ind w:left="720" w:hanging="360"/>
      </w:pPr>
      <w:rPr>
        <w:rFonts w:ascii="Wingdings" w:eastAsia="Times New Roman" w:hAnsi="Wingdings"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7A1B4096"/>
    <w:multiLevelType w:val="hybridMultilevel"/>
    <w:tmpl w:val="DFECDF9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453207088">
    <w:abstractNumId w:val="2"/>
  </w:num>
  <w:num w:numId="2" w16cid:durableId="1101072790">
    <w:abstractNumId w:val="1"/>
  </w:num>
  <w:num w:numId="3" w16cid:durableId="2139837085">
    <w:abstractNumId w:val="4"/>
  </w:num>
  <w:num w:numId="4" w16cid:durableId="444616110">
    <w:abstractNumId w:val="0"/>
  </w:num>
  <w:num w:numId="5" w16cid:durableId="203406764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TrackMoves/>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5F2D"/>
    <w:rsid w:val="000010C0"/>
    <w:rsid w:val="00014DA6"/>
    <w:rsid w:val="0002105A"/>
    <w:rsid w:val="000257F7"/>
    <w:rsid w:val="00025CD1"/>
    <w:rsid w:val="00031691"/>
    <w:rsid w:val="000335E3"/>
    <w:rsid w:val="00034447"/>
    <w:rsid w:val="0003744C"/>
    <w:rsid w:val="000406A7"/>
    <w:rsid w:val="00041F15"/>
    <w:rsid w:val="00045F2D"/>
    <w:rsid w:val="0005305F"/>
    <w:rsid w:val="0005515C"/>
    <w:rsid w:val="0005644F"/>
    <w:rsid w:val="00084411"/>
    <w:rsid w:val="00086DA4"/>
    <w:rsid w:val="000909F5"/>
    <w:rsid w:val="0009237B"/>
    <w:rsid w:val="00093E09"/>
    <w:rsid w:val="00096313"/>
    <w:rsid w:val="00096698"/>
    <w:rsid w:val="000968E0"/>
    <w:rsid w:val="000A1D0B"/>
    <w:rsid w:val="000A49A0"/>
    <w:rsid w:val="000A716A"/>
    <w:rsid w:val="000B1530"/>
    <w:rsid w:val="000C29AB"/>
    <w:rsid w:val="000D0A64"/>
    <w:rsid w:val="000D1E1A"/>
    <w:rsid w:val="000D68A1"/>
    <w:rsid w:val="000E37E3"/>
    <w:rsid w:val="000F1650"/>
    <w:rsid w:val="000F41E7"/>
    <w:rsid w:val="000F5F2B"/>
    <w:rsid w:val="000F6433"/>
    <w:rsid w:val="0010124C"/>
    <w:rsid w:val="001066D3"/>
    <w:rsid w:val="00107683"/>
    <w:rsid w:val="001143AE"/>
    <w:rsid w:val="0011775B"/>
    <w:rsid w:val="00124BF0"/>
    <w:rsid w:val="00131218"/>
    <w:rsid w:val="001460C3"/>
    <w:rsid w:val="00147D3D"/>
    <w:rsid w:val="00152518"/>
    <w:rsid w:val="00153721"/>
    <w:rsid w:val="001539E6"/>
    <w:rsid w:val="00155614"/>
    <w:rsid w:val="0016226E"/>
    <w:rsid w:val="001626E5"/>
    <w:rsid w:val="001632EA"/>
    <w:rsid w:val="00163C2A"/>
    <w:rsid w:val="00172F51"/>
    <w:rsid w:val="00176505"/>
    <w:rsid w:val="00182C89"/>
    <w:rsid w:val="00187DD8"/>
    <w:rsid w:val="001A07C1"/>
    <w:rsid w:val="001A0827"/>
    <w:rsid w:val="001A6DBA"/>
    <w:rsid w:val="001B1C37"/>
    <w:rsid w:val="001B5BEB"/>
    <w:rsid w:val="001C0618"/>
    <w:rsid w:val="001C76C1"/>
    <w:rsid w:val="001D0A1D"/>
    <w:rsid w:val="001D0B3C"/>
    <w:rsid w:val="001D13BB"/>
    <w:rsid w:val="001D19E2"/>
    <w:rsid w:val="001D63E1"/>
    <w:rsid w:val="001F0313"/>
    <w:rsid w:val="001F36F8"/>
    <w:rsid w:val="001F5CE2"/>
    <w:rsid w:val="001F7AEB"/>
    <w:rsid w:val="001F7C29"/>
    <w:rsid w:val="00202D4E"/>
    <w:rsid w:val="0020370B"/>
    <w:rsid w:val="00205711"/>
    <w:rsid w:val="00211BB2"/>
    <w:rsid w:val="00226EA6"/>
    <w:rsid w:val="00236772"/>
    <w:rsid w:val="00246459"/>
    <w:rsid w:val="00252D41"/>
    <w:rsid w:val="00256D67"/>
    <w:rsid w:val="0026612F"/>
    <w:rsid w:val="00281034"/>
    <w:rsid w:val="002820D3"/>
    <w:rsid w:val="00283404"/>
    <w:rsid w:val="002839BE"/>
    <w:rsid w:val="0028520A"/>
    <w:rsid w:val="00285B3D"/>
    <w:rsid w:val="002A2AED"/>
    <w:rsid w:val="002A408B"/>
    <w:rsid w:val="002A46CD"/>
    <w:rsid w:val="002B2F43"/>
    <w:rsid w:val="002C275D"/>
    <w:rsid w:val="002C36AB"/>
    <w:rsid w:val="002C4CC1"/>
    <w:rsid w:val="002D1AFD"/>
    <w:rsid w:val="002D5FA2"/>
    <w:rsid w:val="002D7E37"/>
    <w:rsid w:val="002E1AA1"/>
    <w:rsid w:val="002E422E"/>
    <w:rsid w:val="002E734D"/>
    <w:rsid w:val="002F1273"/>
    <w:rsid w:val="002F7989"/>
    <w:rsid w:val="00300458"/>
    <w:rsid w:val="00302190"/>
    <w:rsid w:val="00306050"/>
    <w:rsid w:val="003125CF"/>
    <w:rsid w:val="00321865"/>
    <w:rsid w:val="00323637"/>
    <w:rsid w:val="00323724"/>
    <w:rsid w:val="00332156"/>
    <w:rsid w:val="00347132"/>
    <w:rsid w:val="00353E5E"/>
    <w:rsid w:val="003615FF"/>
    <w:rsid w:val="00364AA5"/>
    <w:rsid w:val="00374F54"/>
    <w:rsid w:val="0037555E"/>
    <w:rsid w:val="00380F1C"/>
    <w:rsid w:val="00387351"/>
    <w:rsid w:val="00392065"/>
    <w:rsid w:val="00392FF8"/>
    <w:rsid w:val="003A1FE1"/>
    <w:rsid w:val="003A3E47"/>
    <w:rsid w:val="003A4BC7"/>
    <w:rsid w:val="003A545E"/>
    <w:rsid w:val="003A5F71"/>
    <w:rsid w:val="003A6045"/>
    <w:rsid w:val="003A66FA"/>
    <w:rsid w:val="003B7AAD"/>
    <w:rsid w:val="003D7121"/>
    <w:rsid w:val="003E6953"/>
    <w:rsid w:val="003E6E08"/>
    <w:rsid w:val="003E7312"/>
    <w:rsid w:val="003E7C7D"/>
    <w:rsid w:val="003F626D"/>
    <w:rsid w:val="003F6C7E"/>
    <w:rsid w:val="00402DB5"/>
    <w:rsid w:val="0040420D"/>
    <w:rsid w:val="0040474D"/>
    <w:rsid w:val="0040545D"/>
    <w:rsid w:val="00405F8C"/>
    <w:rsid w:val="00406735"/>
    <w:rsid w:val="004078CC"/>
    <w:rsid w:val="004160BD"/>
    <w:rsid w:val="004208E5"/>
    <w:rsid w:val="00421700"/>
    <w:rsid w:val="00433EA6"/>
    <w:rsid w:val="004361C3"/>
    <w:rsid w:val="00437AFC"/>
    <w:rsid w:val="004409EF"/>
    <w:rsid w:val="0044206E"/>
    <w:rsid w:val="004429C9"/>
    <w:rsid w:val="00443271"/>
    <w:rsid w:val="00456049"/>
    <w:rsid w:val="0045681F"/>
    <w:rsid w:val="004606D9"/>
    <w:rsid w:val="00466BFC"/>
    <w:rsid w:val="00471669"/>
    <w:rsid w:val="0047558D"/>
    <w:rsid w:val="004756CF"/>
    <w:rsid w:val="00484AFC"/>
    <w:rsid w:val="00486316"/>
    <w:rsid w:val="004927CB"/>
    <w:rsid w:val="00492CD8"/>
    <w:rsid w:val="004B33CB"/>
    <w:rsid w:val="004C062E"/>
    <w:rsid w:val="004C2CC0"/>
    <w:rsid w:val="004D3964"/>
    <w:rsid w:val="004D69A9"/>
    <w:rsid w:val="004E78AD"/>
    <w:rsid w:val="004F4FFF"/>
    <w:rsid w:val="0050407A"/>
    <w:rsid w:val="00504198"/>
    <w:rsid w:val="005048C5"/>
    <w:rsid w:val="00505E6F"/>
    <w:rsid w:val="00521A73"/>
    <w:rsid w:val="00536CB8"/>
    <w:rsid w:val="005377ED"/>
    <w:rsid w:val="0054568C"/>
    <w:rsid w:val="00546FAD"/>
    <w:rsid w:val="0054765E"/>
    <w:rsid w:val="005518A9"/>
    <w:rsid w:val="00566726"/>
    <w:rsid w:val="00570FFF"/>
    <w:rsid w:val="00573A32"/>
    <w:rsid w:val="00573DA7"/>
    <w:rsid w:val="00585D0E"/>
    <w:rsid w:val="00587DEF"/>
    <w:rsid w:val="00596ABD"/>
    <w:rsid w:val="005A563D"/>
    <w:rsid w:val="005A7E3F"/>
    <w:rsid w:val="005B0029"/>
    <w:rsid w:val="005B583D"/>
    <w:rsid w:val="005C2411"/>
    <w:rsid w:val="005C6F76"/>
    <w:rsid w:val="005D5E95"/>
    <w:rsid w:val="005D6B41"/>
    <w:rsid w:val="005D7A30"/>
    <w:rsid w:val="005E506B"/>
    <w:rsid w:val="005F42B5"/>
    <w:rsid w:val="005F5373"/>
    <w:rsid w:val="00602B4D"/>
    <w:rsid w:val="00610055"/>
    <w:rsid w:val="00613E68"/>
    <w:rsid w:val="00625693"/>
    <w:rsid w:val="00626DD3"/>
    <w:rsid w:val="00635C79"/>
    <w:rsid w:val="006375E7"/>
    <w:rsid w:val="00641BD2"/>
    <w:rsid w:val="00643748"/>
    <w:rsid w:val="00665DD2"/>
    <w:rsid w:val="00674AD0"/>
    <w:rsid w:val="00690DE4"/>
    <w:rsid w:val="00695B25"/>
    <w:rsid w:val="006A3B5B"/>
    <w:rsid w:val="006A5F29"/>
    <w:rsid w:val="006B189B"/>
    <w:rsid w:val="006B469D"/>
    <w:rsid w:val="006B6532"/>
    <w:rsid w:val="006C25E5"/>
    <w:rsid w:val="006C3A33"/>
    <w:rsid w:val="006C66A8"/>
    <w:rsid w:val="006D2567"/>
    <w:rsid w:val="006D69F2"/>
    <w:rsid w:val="006E0F17"/>
    <w:rsid w:val="006E2BEE"/>
    <w:rsid w:val="006F0316"/>
    <w:rsid w:val="00705272"/>
    <w:rsid w:val="007110B3"/>
    <w:rsid w:val="00716563"/>
    <w:rsid w:val="00722183"/>
    <w:rsid w:val="0072495A"/>
    <w:rsid w:val="0073099E"/>
    <w:rsid w:val="00736CFB"/>
    <w:rsid w:val="007448DB"/>
    <w:rsid w:val="00756DB3"/>
    <w:rsid w:val="007611AF"/>
    <w:rsid w:val="00762283"/>
    <w:rsid w:val="007625D1"/>
    <w:rsid w:val="0076491C"/>
    <w:rsid w:val="00776285"/>
    <w:rsid w:val="007867E8"/>
    <w:rsid w:val="00792E77"/>
    <w:rsid w:val="00795839"/>
    <w:rsid w:val="007A0E71"/>
    <w:rsid w:val="007A59CC"/>
    <w:rsid w:val="007B4E67"/>
    <w:rsid w:val="007B4EB2"/>
    <w:rsid w:val="007C36DA"/>
    <w:rsid w:val="007C3970"/>
    <w:rsid w:val="007E0AF3"/>
    <w:rsid w:val="007E1E4D"/>
    <w:rsid w:val="007E767A"/>
    <w:rsid w:val="00800AFB"/>
    <w:rsid w:val="00813B64"/>
    <w:rsid w:val="00816F0F"/>
    <w:rsid w:val="00817521"/>
    <w:rsid w:val="00820D94"/>
    <w:rsid w:val="00825059"/>
    <w:rsid w:val="0084117F"/>
    <w:rsid w:val="00852D21"/>
    <w:rsid w:val="00856619"/>
    <w:rsid w:val="00872A12"/>
    <w:rsid w:val="008755AF"/>
    <w:rsid w:val="0087635F"/>
    <w:rsid w:val="008811C8"/>
    <w:rsid w:val="0088183E"/>
    <w:rsid w:val="008865C2"/>
    <w:rsid w:val="00894443"/>
    <w:rsid w:val="008952E5"/>
    <w:rsid w:val="008A7503"/>
    <w:rsid w:val="008B09D6"/>
    <w:rsid w:val="008B150D"/>
    <w:rsid w:val="008B3C38"/>
    <w:rsid w:val="008C0012"/>
    <w:rsid w:val="008C07B8"/>
    <w:rsid w:val="008C3F0E"/>
    <w:rsid w:val="008C65ED"/>
    <w:rsid w:val="008E44A8"/>
    <w:rsid w:val="008F2D86"/>
    <w:rsid w:val="008F44AF"/>
    <w:rsid w:val="008F5C73"/>
    <w:rsid w:val="00904749"/>
    <w:rsid w:val="00907F4F"/>
    <w:rsid w:val="009104D6"/>
    <w:rsid w:val="009125AB"/>
    <w:rsid w:val="0091485C"/>
    <w:rsid w:val="009200F0"/>
    <w:rsid w:val="00920698"/>
    <w:rsid w:val="009220DA"/>
    <w:rsid w:val="00927BEF"/>
    <w:rsid w:val="0093360C"/>
    <w:rsid w:val="00937E06"/>
    <w:rsid w:val="0094459D"/>
    <w:rsid w:val="00952EC7"/>
    <w:rsid w:val="00955810"/>
    <w:rsid w:val="009571B1"/>
    <w:rsid w:val="00966301"/>
    <w:rsid w:val="00966A06"/>
    <w:rsid w:val="00974CF1"/>
    <w:rsid w:val="00976300"/>
    <w:rsid w:val="00992519"/>
    <w:rsid w:val="00993CB7"/>
    <w:rsid w:val="009A0804"/>
    <w:rsid w:val="009A49D7"/>
    <w:rsid w:val="009B4A68"/>
    <w:rsid w:val="009B6811"/>
    <w:rsid w:val="009C114F"/>
    <w:rsid w:val="009D2B4D"/>
    <w:rsid w:val="009E0D48"/>
    <w:rsid w:val="009E1B73"/>
    <w:rsid w:val="009E735E"/>
    <w:rsid w:val="009F6B95"/>
    <w:rsid w:val="00A00CA9"/>
    <w:rsid w:val="00A05A11"/>
    <w:rsid w:val="00A05D4B"/>
    <w:rsid w:val="00A23443"/>
    <w:rsid w:val="00A23787"/>
    <w:rsid w:val="00A23905"/>
    <w:rsid w:val="00A3253C"/>
    <w:rsid w:val="00A32C72"/>
    <w:rsid w:val="00A447A7"/>
    <w:rsid w:val="00A45187"/>
    <w:rsid w:val="00A50A27"/>
    <w:rsid w:val="00A66874"/>
    <w:rsid w:val="00A716AF"/>
    <w:rsid w:val="00A77773"/>
    <w:rsid w:val="00A80D27"/>
    <w:rsid w:val="00A839D2"/>
    <w:rsid w:val="00A94779"/>
    <w:rsid w:val="00A970F9"/>
    <w:rsid w:val="00A9740A"/>
    <w:rsid w:val="00AA0DCF"/>
    <w:rsid w:val="00AA159C"/>
    <w:rsid w:val="00AA3FF9"/>
    <w:rsid w:val="00AA5424"/>
    <w:rsid w:val="00AA7D1F"/>
    <w:rsid w:val="00AB324C"/>
    <w:rsid w:val="00AB443C"/>
    <w:rsid w:val="00AE19F8"/>
    <w:rsid w:val="00AF6244"/>
    <w:rsid w:val="00B01738"/>
    <w:rsid w:val="00B03C3F"/>
    <w:rsid w:val="00B11B10"/>
    <w:rsid w:val="00B2338A"/>
    <w:rsid w:val="00B27986"/>
    <w:rsid w:val="00B32C46"/>
    <w:rsid w:val="00B36E5F"/>
    <w:rsid w:val="00B4277A"/>
    <w:rsid w:val="00B53A93"/>
    <w:rsid w:val="00B644BF"/>
    <w:rsid w:val="00B649D2"/>
    <w:rsid w:val="00B65BF6"/>
    <w:rsid w:val="00B724E4"/>
    <w:rsid w:val="00B860C4"/>
    <w:rsid w:val="00B86466"/>
    <w:rsid w:val="00B91F42"/>
    <w:rsid w:val="00B920A2"/>
    <w:rsid w:val="00B92A6E"/>
    <w:rsid w:val="00B93B1C"/>
    <w:rsid w:val="00B96076"/>
    <w:rsid w:val="00B96B03"/>
    <w:rsid w:val="00BA68E8"/>
    <w:rsid w:val="00BB0F6D"/>
    <w:rsid w:val="00BB5B44"/>
    <w:rsid w:val="00BD33C8"/>
    <w:rsid w:val="00BD3E99"/>
    <w:rsid w:val="00BD52FB"/>
    <w:rsid w:val="00BD6CA1"/>
    <w:rsid w:val="00BF64F0"/>
    <w:rsid w:val="00BF6B9C"/>
    <w:rsid w:val="00C13D83"/>
    <w:rsid w:val="00C17447"/>
    <w:rsid w:val="00C40170"/>
    <w:rsid w:val="00C40443"/>
    <w:rsid w:val="00C420DC"/>
    <w:rsid w:val="00C4402B"/>
    <w:rsid w:val="00C556D2"/>
    <w:rsid w:val="00C57430"/>
    <w:rsid w:val="00C6404A"/>
    <w:rsid w:val="00C64602"/>
    <w:rsid w:val="00C70657"/>
    <w:rsid w:val="00CA1835"/>
    <w:rsid w:val="00CC155B"/>
    <w:rsid w:val="00CC6C67"/>
    <w:rsid w:val="00CC6F76"/>
    <w:rsid w:val="00CD033C"/>
    <w:rsid w:val="00CD171C"/>
    <w:rsid w:val="00CD391A"/>
    <w:rsid w:val="00CE7D6D"/>
    <w:rsid w:val="00CF43E0"/>
    <w:rsid w:val="00CF623B"/>
    <w:rsid w:val="00CF6A48"/>
    <w:rsid w:val="00CF75C8"/>
    <w:rsid w:val="00CF7C20"/>
    <w:rsid w:val="00D030B9"/>
    <w:rsid w:val="00D15A72"/>
    <w:rsid w:val="00D22407"/>
    <w:rsid w:val="00D22525"/>
    <w:rsid w:val="00D234F2"/>
    <w:rsid w:val="00D24585"/>
    <w:rsid w:val="00D25DD2"/>
    <w:rsid w:val="00D30AF7"/>
    <w:rsid w:val="00D3468A"/>
    <w:rsid w:val="00D37512"/>
    <w:rsid w:val="00D52A9E"/>
    <w:rsid w:val="00D5548F"/>
    <w:rsid w:val="00D55C3D"/>
    <w:rsid w:val="00D607C3"/>
    <w:rsid w:val="00D64E48"/>
    <w:rsid w:val="00D64EF9"/>
    <w:rsid w:val="00D80072"/>
    <w:rsid w:val="00D8326D"/>
    <w:rsid w:val="00D83EAA"/>
    <w:rsid w:val="00D852A1"/>
    <w:rsid w:val="00D9042E"/>
    <w:rsid w:val="00DA1B8D"/>
    <w:rsid w:val="00DA4595"/>
    <w:rsid w:val="00DC57B7"/>
    <w:rsid w:val="00DD0981"/>
    <w:rsid w:val="00DD2B82"/>
    <w:rsid w:val="00DD3E78"/>
    <w:rsid w:val="00DD5B6C"/>
    <w:rsid w:val="00DD6AC0"/>
    <w:rsid w:val="00DE0FE6"/>
    <w:rsid w:val="00DE20FB"/>
    <w:rsid w:val="00DE799E"/>
    <w:rsid w:val="00DF1394"/>
    <w:rsid w:val="00DF168E"/>
    <w:rsid w:val="00DF49F6"/>
    <w:rsid w:val="00E00988"/>
    <w:rsid w:val="00E013C8"/>
    <w:rsid w:val="00E0193E"/>
    <w:rsid w:val="00E04326"/>
    <w:rsid w:val="00E142AD"/>
    <w:rsid w:val="00E26ED0"/>
    <w:rsid w:val="00E278AA"/>
    <w:rsid w:val="00E54835"/>
    <w:rsid w:val="00E654B8"/>
    <w:rsid w:val="00E70C8C"/>
    <w:rsid w:val="00E73325"/>
    <w:rsid w:val="00E764E4"/>
    <w:rsid w:val="00E76A74"/>
    <w:rsid w:val="00E77B23"/>
    <w:rsid w:val="00E83399"/>
    <w:rsid w:val="00E85087"/>
    <w:rsid w:val="00E86281"/>
    <w:rsid w:val="00E90093"/>
    <w:rsid w:val="00E906DD"/>
    <w:rsid w:val="00E926B4"/>
    <w:rsid w:val="00E942F8"/>
    <w:rsid w:val="00E971DB"/>
    <w:rsid w:val="00EA0899"/>
    <w:rsid w:val="00EA42E9"/>
    <w:rsid w:val="00EA5EB7"/>
    <w:rsid w:val="00EA78F4"/>
    <w:rsid w:val="00EB2911"/>
    <w:rsid w:val="00EB2B97"/>
    <w:rsid w:val="00EB43A6"/>
    <w:rsid w:val="00EB5967"/>
    <w:rsid w:val="00EC1B0A"/>
    <w:rsid w:val="00EC378B"/>
    <w:rsid w:val="00EC63B5"/>
    <w:rsid w:val="00ED45AB"/>
    <w:rsid w:val="00EE20E2"/>
    <w:rsid w:val="00EE4490"/>
    <w:rsid w:val="00EE78A1"/>
    <w:rsid w:val="00EF084D"/>
    <w:rsid w:val="00EF5298"/>
    <w:rsid w:val="00EF5996"/>
    <w:rsid w:val="00EF6966"/>
    <w:rsid w:val="00F10106"/>
    <w:rsid w:val="00F10D4E"/>
    <w:rsid w:val="00F20539"/>
    <w:rsid w:val="00F2737D"/>
    <w:rsid w:val="00F31892"/>
    <w:rsid w:val="00F3449E"/>
    <w:rsid w:val="00F55801"/>
    <w:rsid w:val="00F56D48"/>
    <w:rsid w:val="00F6138C"/>
    <w:rsid w:val="00F66531"/>
    <w:rsid w:val="00F70CD8"/>
    <w:rsid w:val="00F814D9"/>
    <w:rsid w:val="00F91A2C"/>
    <w:rsid w:val="00F974CF"/>
    <w:rsid w:val="00FA09B9"/>
    <w:rsid w:val="00FA256A"/>
    <w:rsid w:val="00FA3D47"/>
    <w:rsid w:val="00FB04C9"/>
    <w:rsid w:val="00FB15A6"/>
    <w:rsid w:val="00FB5672"/>
    <w:rsid w:val="00FC4161"/>
    <w:rsid w:val="00FC4BCD"/>
    <w:rsid w:val="00FC5414"/>
    <w:rsid w:val="00FC755E"/>
    <w:rsid w:val="00FD05B3"/>
    <w:rsid w:val="00FD5662"/>
    <w:rsid w:val="00FE3519"/>
    <w:rsid w:val="00FE4CF6"/>
    <w:rsid w:val="00FF2EB6"/>
    <w:rsid w:val="00FF3668"/>
    <w:rsid w:val="00FF6DD0"/>
  </w:rsids>
  <m:mathPr>
    <m:mathFont m:val="Cambria Math"/>
    <m:brkBin m:val="before"/>
    <m:brkBinSub m:val="--"/>
    <m:smallFrac m:val="0"/>
    <m:dispDef/>
    <m:lMargin m:val="0"/>
    <m:rMargin m:val="0"/>
    <m:defJc m:val="centerGroup"/>
    <m:wrapIndent m:val="1440"/>
    <m:intLim m:val="subSup"/>
    <m:naryLim m:val="undOvr"/>
  </m:mathPr>
  <w:themeFontLang w:val="de-DE" w:bidi="th-TH"/>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2"/>
    </o:shapelayout>
  </w:shapeDefaults>
  <w:decimalSymbol w:val=","/>
  <w:listSeparator w:val=";"/>
  <w14:docId w14:val="768C2770"/>
  <w15:chartTrackingRefBased/>
  <w15:docId w15:val="{B5442879-682E-4FFE-A7F6-96AFAC8440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CI Standard"/>
    <w:qFormat/>
    <w:rsid w:val="00045F2D"/>
    <w:pPr>
      <w:suppressAutoHyphens/>
      <w:autoSpaceDN w:val="0"/>
      <w:spacing w:after="0" w:line="240" w:lineRule="auto"/>
      <w:textAlignment w:val="baseline"/>
    </w:pPr>
    <w:rPr>
      <w:rFonts w:ascii="Calibri" w:eastAsia="Times New Roman" w:hAnsi="Calibri" w:cs="Times New Roman"/>
      <w:sz w:val="24"/>
      <w:szCs w:val="20"/>
      <w:lang w:val="de-AT"/>
    </w:rPr>
  </w:style>
  <w:style w:type="paragraph" w:styleId="berschrift1">
    <w:name w:val="heading 1"/>
    <w:aliases w:val="Subline"/>
    <w:basedOn w:val="Standard"/>
    <w:next w:val="Standard"/>
    <w:link w:val="berschrift1Zchn"/>
    <w:uiPriority w:val="9"/>
    <w:qFormat/>
    <w:rsid w:val="00152518"/>
    <w:pPr>
      <w:keepNext/>
      <w:keepLines/>
      <w:outlineLvl w:val="0"/>
    </w:pPr>
    <w:rPr>
      <w:rFonts w:asciiTheme="majorHAnsi" w:eastAsiaTheme="majorEastAsia" w:hAnsiTheme="majorHAnsi" w:cstheme="majorBidi"/>
      <w:b/>
      <w:color w:val="2F5496" w:themeColor="accent1" w:themeShade="BF"/>
      <w:szCs w:val="32"/>
    </w:rPr>
  </w:style>
  <w:style w:type="paragraph" w:styleId="berschrift2">
    <w:name w:val="heading 2"/>
    <w:basedOn w:val="Standard"/>
    <w:next w:val="Standard"/>
    <w:link w:val="berschrift2Zchn"/>
    <w:uiPriority w:val="9"/>
    <w:semiHidden/>
    <w:unhideWhenUsed/>
    <w:qFormat/>
    <w:rsid w:val="0002105A"/>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aliases w:val="Headline"/>
    <w:uiPriority w:val="1"/>
    <w:qFormat/>
    <w:rsid w:val="00152518"/>
    <w:pPr>
      <w:spacing w:after="0" w:line="240" w:lineRule="auto"/>
      <w:jc w:val="both"/>
    </w:pPr>
    <w:rPr>
      <w:b/>
      <w:sz w:val="28"/>
    </w:rPr>
  </w:style>
  <w:style w:type="character" w:customStyle="1" w:styleId="berschrift1Zchn">
    <w:name w:val="Überschrift 1 Zchn"/>
    <w:aliases w:val="Subline Zchn"/>
    <w:basedOn w:val="Absatz-Standardschriftart"/>
    <w:link w:val="berschrift1"/>
    <w:uiPriority w:val="9"/>
    <w:rsid w:val="00152518"/>
    <w:rPr>
      <w:rFonts w:asciiTheme="majorHAnsi" w:eastAsiaTheme="majorEastAsia" w:hAnsiTheme="majorHAnsi" w:cstheme="majorBidi"/>
      <w:b/>
      <w:color w:val="2F5496" w:themeColor="accent1" w:themeShade="BF"/>
      <w:sz w:val="24"/>
      <w:szCs w:val="32"/>
    </w:rPr>
  </w:style>
  <w:style w:type="paragraph" w:styleId="Kopfzeile">
    <w:name w:val="header"/>
    <w:basedOn w:val="Standard"/>
    <w:link w:val="KopfzeileZchn"/>
    <w:rsid w:val="00045F2D"/>
    <w:pPr>
      <w:tabs>
        <w:tab w:val="center" w:pos="4536"/>
        <w:tab w:val="right" w:pos="9072"/>
      </w:tabs>
    </w:pPr>
  </w:style>
  <w:style w:type="character" w:customStyle="1" w:styleId="KopfzeileZchn">
    <w:name w:val="Kopfzeile Zchn"/>
    <w:basedOn w:val="Absatz-Standardschriftart"/>
    <w:link w:val="Kopfzeile"/>
    <w:rsid w:val="00045F2D"/>
    <w:rPr>
      <w:rFonts w:ascii="Calibri" w:eastAsia="Times New Roman" w:hAnsi="Calibri" w:cs="Times New Roman"/>
      <w:sz w:val="24"/>
      <w:szCs w:val="20"/>
      <w:lang w:val="de-AT"/>
    </w:rPr>
  </w:style>
  <w:style w:type="paragraph" w:styleId="Fuzeile">
    <w:name w:val="footer"/>
    <w:basedOn w:val="Standard"/>
    <w:link w:val="FuzeileZchn"/>
    <w:uiPriority w:val="99"/>
    <w:rsid w:val="00045F2D"/>
    <w:pPr>
      <w:tabs>
        <w:tab w:val="center" w:pos="4536"/>
        <w:tab w:val="right" w:pos="9072"/>
      </w:tabs>
    </w:pPr>
  </w:style>
  <w:style w:type="character" w:customStyle="1" w:styleId="FuzeileZchn">
    <w:name w:val="Fußzeile Zchn"/>
    <w:basedOn w:val="Absatz-Standardschriftart"/>
    <w:link w:val="Fuzeile"/>
    <w:uiPriority w:val="99"/>
    <w:rsid w:val="00045F2D"/>
    <w:rPr>
      <w:rFonts w:ascii="Calibri" w:eastAsia="Times New Roman" w:hAnsi="Calibri" w:cs="Times New Roman"/>
      <w:sz w:val="24"/>
      <w:szCs w:val="20"/>
      <w:lang w:val="de-AT"/>
    </w:rPr>
  </w:style>
  <w:style w:type="character" w:styleId="Hyperlink">
    <w:name w:val="Hyperlink"/>
    <w:basedOn w:val="Absatz-Standardschriftart"/>
    <w:rsid w:val="00045F2D"/>
    <w:rPr>
      <w:color w:val="0000FF"/>
      <w:u w:val="single"/>
    </w:rPr>
  </w:style>
  <w:style w:type="table" w:styleId="Tabellenraster">
    <w:name w:val="Table Grid"/>
    <w:basedOn w:val="NormaleTabelle"/>
    <w:uiPriority w:val="39"/>
    <w:rsid w:val="00045F2D"/>
    <w:pPr>
      <w:autoSpaceDN w:val="0"/>
      <w:spacing w:after="0" w:line="240" w:lineRule="auto"/>
      <w:textAlignment w:val="baseline"/>
    </w:pPr>
    <w:rPr>
      <w:rFonts w:ascii="Calibri" w:eastAsia="Times New Roman" w:hAnsi="Calibri" w:cs="Times New Roman"/>
      <w:sz w:val="24"/>
      <w:szCs w:val="20"/>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EE20E2"/>
    <w:rPr>
      <w:color w:val="605E5C"/>
      <w:shd w:val="clear" w:color="auto" w:fill="E1DFDD"/>
    </w:rPr>
  </w:style>
  <w:style w:type="character" w:styleId="Kommentarzeichen">
    <w:name w:val="annotation reference"/>
    <w:basedOn w:val="Absatz-Standardschriftart"/>
    <w:uiPriority w:val="99"/>
    <w:semiHidden/>
    <w:unhideWhenUsed/>
    <w:rsid w:val="00B860C4"/>
    <w:rPr>
      <w:sz w:val="16"/>
      <w:szCs w:val="16"/>
    </w:rPr>
  </w:style>
  <w:style w:type="paragraph" w:styleId="Kommentartext">
    <w:name w:val="annotation text"/>
    <w:basedOn w:val="Standard"/>
    <w:link w:val="KommentartextZchn"/>
    <w:uiPriority w:val="99"/>
    <w:unhideWhenUsed/>
    <w:rsid w:val="00B860C4"/>
    <w:rPr>
      <w:sz w:val="20"/>
    </w:rPr>
  </w:style>
  <w:style w:type="character" w:customStyle="1" w:styleId="KommentartextZchn">
    <w:name w:val="Kommentartext Zchn"/>
    <w:basedOn w:val="Absatz-Standardschriftart"/>
    <w:link w:val="Kommentartext"/>
    <w:uiPriority w:val="99"/>
    <w:rsid w:val="00B860C4"/>
    <w:rPr>
      <w:rFonts w:ascii="Calibri" w:eastAsia="Times New Roman" w:hAnsi="Calibri" w:cs="Times New Roman"/>
      <w:sz w:val="20"/>
      <w:szCs w:val="20"/>
      <w:lang w:val="de-AT"/>
    </w:rPr>
  </w:style>
  <w:style w:type="paragraph" w:styleId="Kommentarthema">
    <w:name w:val="annotation subject"/>
    <w:basedOn w:val="Kommentartext"/>
    <w:next w:val="Kommentartext"/>
    <w:link w:val="KommentarthemaZchn"/>
    <w:uiPriority w:val="99"/>
    <w:semiHidden/>
    <w:unhideWhenUsed/>
    <w:rsid w:val="00B860C4"/>
    <w:rPr>
      <w:b/>
      <w:bCs/>
    </w:rPr>
  </w:style>
  <w:style w:type="character" w:customStyle="1" w:styleId="KommentarthemaZchn">
    <w:name w:val="Kommentarthema Zchn"/>
    <w:basedOn w:val="KommentartextZchn"/>
    <w:link w:val="Kommentarthema"/>
    <w:uiPriority w:val="99"/>
    <w:semiHidden/>
    <w:rsid w:val="00B860C4"/>
    <w:rPr>
      <w:rFonts w:ascii="Calibri" w:eastAsia="Times New Roman" w:hAnsi="Calibri" w:cs="Times New Roman"/>
      <w:b/>
      <w:bCs/>
      <w:sz w:val="20"/>
      <w:szCs w:val="20"/>
      <w:lang w:val="de-AT"/>
    </w:rPr>
  </w:style>
  <w:style w:type="paragraph" w:styleId="Sprechblasentext">
    <w:name w:val="Balloon Text"/>
    <w:basedOn w:val="Standard"/>
    <w:link w:val="SprechblasentextZchn"/>
    <w:uiPriority w:val="99"/>
    <w:semiHidden/>
    <w:unhideWhenUsed/>
    <w:rsid w:val="00B860C4"/>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860C4"/>
    <w:rPr>
      <w:rFonts w:ascii="Segoe UI" w:eastAsia="Times New Roman" w:hAnsi="Segoe UI" w:cs="Segoe UI"/>
      <w:sz w:val="18"/>
      <w:szCs w:val="18"/>
      <w:lang w:val="de-AT"/>
    </w:rPr>
  </w:style>
  <w:style w:type="paragraph" w:styleId="Listenabsatz">
    <w:name w:val="List Paragraph"/>
    <w:basedOn w:val="Standard"/>
    <w:uiPriority w:val="34"/>
    <w:qFormat/>
    <w:rsid w:val="0009237B"/>
    <w:pPr>
      <w:ind w:left="720"/>
      <w:contextualSpacing/>
    </w:pPr>
  </w:style>
  <w:style w:type="paragraph" w:styleId="berarbeitung">
    <w:name w:val="Revision"/>
    <w:hidden/>
    <w:uiPriority w:val="99"/>
    <w:semiHidden/>
    <w:rsid w:val="004E78AD"/>
    <w:pPr>
      <w:spacing w:after="0" w:line="240" w:lineRule="auto"/>
    </w:pPr>
    <w:rPr>
      <w:rFonts w:ascii="Calibri" w:eastAsia="Times New Roman" w:hAnsi="Calibri" w:cs="Times New Roman"/>
      <w:sz w:val="24"/>
      <w:szCs w:val="20"/>
      <w:lang w:val="de-AT"/>
    </w:rPr>
  </w:style>
  <w:style w:type="character" w:customStyle="1" w:styleId="e-mailformatvorlage15">
    <w:name w:val="e-mailformatvorlage15"/>
    <w:basedOn w:val="Absatz-Standardschriftart"/>
    <w:semiHidden/>
    <w:rsid w:val="00EF5996"/>
    <w:rPr>
      <w:rFonts w:ascii="Calibri" w:hAnsi="Calibri" w:cs="Calibri" w:hint="default"/>
      <w:color w:val="auto"/>
    </w:rPr>
  </w:style>
  <w:style w:type="character" w:customStyle="1" w:styleId="berschrift2Zchn">
    <w:name w:val="Überschrift 2 Zchn"/>
    <w:basedOn w:val="Absatz-Standardschriftart"/>
    <w:link w:val="berschrift2"/>
    <w:uiPriority w:val="9"/>
    <w:semiHidden/>
    <w:rsid w:val="0002105A"/>
    <w:rPr>
      <w:rFonts w:asciiTheme="majorHAnsi" w:eastAsiaTheme="majorEastAsia" w:hAnsiTheme="majorHAnsi" w:cstheme="majorBidi"/>
      <w:color w:val="2F5496" w:themeColor="accent1" w:themeShade="BF"/>
      <w:sz w:val="26"/>
      <w:szCs w:val="26"/>
      <w:lang w:val="de-AT"/>
    </w:rPr>
  </w:style>
  <w:style w:type="character" w:styleId="BesuchterLink">
    <w:name w:val="FollowedHyperlink"/>
    <w:basedOn w:val="Absatz-Standardschriftart"/>
    <w:uiPriority w:val="99"/>
    <w:semiHidden/>
    <w:unhideWhenUsed/>
    <w:rsid w:val="00665DD2"/>
    <w:rPr>
      <w:color w:val="954F72" w:themeColor="followedHyperlink"/>
      <w:u w:val="single"/>
    </w:rPr>
  </w:style>
  <w:style w:type="paragraph" w:styleId="StandardWeb">
    <w:name w:val="Normal (Web)"/>
    <w:basedOn w:val="Standard"/>
    <w:uiPriority w:val="99"/>
    <w:semiHidden/>
    <w:unhideWhenUsed/>
    <w:rsid w:val="00EA0899"/>
    <w:rPr>
      <w:rFonts w:ascii="Times New Roman"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229978">
      <w:bodyDiv w:val="1"/>
      <w:marLeft w:val="0"/>
      <w:marRight w:val="0"/>
      <w:marTop w:val="0"/>
      <w:marBottom w:val="0"/>
      <w:divBdr>
        <w:top w:val="none" w:sz="0" w:space="0" w:color="auto"/>
        <w:left w:val="none" w:sz="0" w:space="0" w:color="auto"/>
        <w:bottom w:val="none" w:sz="0" w:space="0" w:color="auto"/>
        <w:right w:val="none" w:sz="0" w:space="0" w:color="auto"/>
      </w:divBdr>
      <w:divsChild>
        <w:div w:id="2103602677">
          <w:marLeft w:val="0"/>
          <w:marRight w:val="0"/>
          <w:marTop w:val="0"/>
          <w:marBottom w:val="0"/>
          <w:divBdr>
            <w:top w:val="none" w:sz="0" w:space="0" w:color="auto"/>
            <w:left w:val="none" w:sz="0" w:space="0" w:color="auto"/>
            <w:bottom w:val="none" w:sz="0" w:space="0" w:color="auto"/>
            <w:right w:val="none" w:sz="0" w:space="0" w:color="auto"/>
          </w:divBdr>
          <w:divsChild>
            <w:div w:id="1161042475">
              <w:marLeft w:val="0"/>
              <w:marRight w:val="0"/>
              <w:marTop w:val="0"/>
              <w:marBottom w:val="0"/>
              <w:divBdr>
                <w:top w:val="none" w:sz="0" w:space="0" w:color="auto"/>
                <w:left w:val="none" w:sz="0" w:space="0" w:color="auto"/>
                <w:bottom w:val="none" w:sz="0" w:space="0" w:color="auto"/>
                <w:right w:val="none" w:sz="0" w:space="0" w:color="auto"/>
              </w:divBdr>
              <w:divsChild>
                <w:div w:id="89738063">
                  <w:marLeft w:val="0"/>
                  <w:marRight w:val="0"/>
                  <w:marTop w:val="0"/>
                  <w:marBottom w:val="0"/>
                  <w:divBdr>
                    <w:top w:val="none" w:sz="0" w:space="0" w:color="auto"/>
                    <w:left w:val="none" w:sz="0" w:space="0" w:color="auto"/>
                    <w:bottom w:val="none" w:sz="0" w:space="0" w:color="auto"/>
                    <w:right w:val="none" w:sz="0" w:space="0" w:color="auto"/>
                  </w:divBdr>
                  <w:divsChild>
                    <w:div w:id="2051221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801397">
      <w:bodyDiv w:val="1"/>
      <w:marLeft w:val="0"/>
      <w:marRight w:val="0"/>
      <w:marTop w:val="0"/>
      <w:marBottom w:val="0"/>
      <w:divBdr>
        <w:top w:val="none" w:sz="0" w:space="0" w:color="auto"/>
        <w:left w:val="none" w:sz="0" w:space="0" w:color="auto"/>
        <w:bottom w:val="none" w:sz="0" w:space="0" w:color="auto"/>
        <w:right w:val="none" w:sz="0" w:space="0" w:color="auto"/>
      </w:divBdr>
      <w:divsChild>
        <w:div w:id="706218842">
          <w:marLeft w:val="0"/>
          <w:marRight w:val="0"/>
          <w:marTop w:val="0"/>
          <w:marBottom w:val="75"/>
          <w:divBdr>
            <w:top w:val="none" w:sz="0" w:space="0" w:color="auto"/>
            <w:left w:val="none" w:sz="0" w:space="0" w:color="auto"/>
            <w:bottom w:val="none" w:sz="0" w:space="0" w:color="auto"/>
            <w:right w:val="none" w:sz="0" w:space="0" w:color="auto"/>
          </w:divBdr>
        </w:div>
        <w:div w:id="251552116">
          <w:marLeft w:val="0"/>
          <w:marRight w:val="0"/>
          <w:marTop w:val="0"/>
          <w:marBottom w:val="60"/>
          <w:divBdr>
            <w:top w:val="none" w:sz="0" w:space="0" w:color="auto"/>
            <w:left w:val="none" w:sz="0" w:space="0" w:color="auto"/>
            <w:bottom w:val="none" w:sz="0" w:space="0" w:color="auto"/>
            <w:right w:val="none" w:sz="0" w:space="0" w:color="auto"/>
          </w:divBdr>
        </w:div>
        <w:div w:id="907424885">
          <w:marLeft w:val="0"/>
          <w:marRight w:val="0"/>
          <w:marTop w:val="0"/>
          <w:marBottom w:val="60"/>
          <w:divBdr>
            <w:top w:val="none" w:sz="0" w:space="0" w:color="auto"/>
            <w:left w:val="none" w:sz="0" w:space="0" w:color="auto"/>
            <w:bottom w:val="none" w:sz="0" w:space="0" w:color="auto"/>
            <w:right w:val="none" w:sz="0" w:space="0" w:color="auto"/>
          </w:divBdr>
        </w:div>
      </w:divsChild>
    </w:div>
    <w:div w:id="77794019">
      <w:bodyDiv w:val="1"/>
      <w:marLeft w:val="0"/>
      <w:marRight w:val="0"/>
      <w:marTop w:val="0"/>
      <w:marBottom w:val="0"/>
      <w:divBdr>
        <w:top w:val="none" w:sz="0" w:space="0" w:color="auto"/>
        <w:left w:val="none" w:sz="0" w:space="0" w:color="auto"/>
        <w:bottom w:val="none" w:sz="0" w:space="0" w:color="auto"/>
        <w:right w:val="none" w:sz="0" w:space="0" w:color="auto"/>
      </w:divBdr>
      <w:divsChild>
        <w:div w:id="222719364">
          <w:marLeft w:val="0"/>
          <w:marRight w:val="0"/>
          <w:marTop w:val="0"/>
          <w:marBottom w:val="0"/>
          <w:divBdr>
            <w:top w:val="none" w:sz="0" w:space="0" w:color="auto"/>
            <w:left w:val="none" w:sz="0" w:space="0" w:color="auto"/>
            <w:bottom w:val="none" w:sz="0" w:space="0" w:color="auto"/>
            <w:right w:val="none" w:sz="0" w:space="0" w:color="auto"/>
          </w:divBdr>
          <w:divsChild>
            <w:div w:id="776214660">
              <w:marLeft w:val="0"/>
              <w:marRight w:val="0"/>
              <w:marTop w:val="0"/>
              <w:marBottom w:val="0"/>
              <w:divBdr>
                <w:top w:val="none" w:sz="0" w:space="0" w:color="auto"/>
                <w:left w:val="none" w:sz="0" w:space="0" w:color="auto"/>
                <w:bottom w:val="none" w:sz="0" w:space="0" w:color="auto"/>
                <w:right w:val="none" w:sz="0" w:space="0" w:color="auto"/>
              </w:divBdr>
              <w:divsChild>
                <w:div w:id="976229916">
                  <w:marLeft w:val="0"/>
                  <w:marRight w:val="0"/>
                  <w:marTop w:val="0"/>
                  <w:marBottom w:val="0"/>
                  <w:divBdr>
                    <w:top w:val="none" w:sz="0" w:space="0" w:color="auto"/>
                    <w:left w:val="none" w:sz="0" w:space="0" w:color="auto"/>
                    <w:bottom w:val="none" w:sz="0" w:space="0" w:color="auto"/>
                    <w:right w:val="none" w:sz="0" w:space="0" w:color="auto"/>
                  </w:divBdr>
                  <w:divsChild>
                    <w:div w:id="1720013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236524">
      <w:bodyDiv w:val="1"/>
      <w:marLeft w:val="0"/>
      <w:marRight w:val="0"/>
      <w:marTop w:val="0"/>
      <w:marBottom w:val="0"/>
      <w:divBdr>
        <w:top w:val="none" w:sz="0" w:space="0" w:color="auto"/>
        <w:left w:val="none" w:sz="0" w:space="0" w:color="auto"/>
        <w:bottom w:val="none" w:sz="0" w:space="0" w:color="auto"/>
        <w:right w:val="none" w:sz="0" w:space="0" w:color="auto"/>
      </w:divBdr>
    </w:div>
    <w:div w:id="133644148">
      <w:bodyDiv w:val="1"/>
      <w:marLeft w:val="0"/>
      <w:marRight w:val="0"/>
      <w:marTop w:val="0"/>
      <w:marBottom w:val="0"/>
      <w:divBdr>
        <w:top w:val="none" w:sz="0" w:space="0" w:color="auto"/>
        <w:left w:val="none" w:sz="0" w:space="0" w:color="auto"/>
        <w:bottom w:val="none" w:sz="0" w:space="0" w:color="auto"/>
        <w:right w:val="none" w:sz="0" w:space="0" w:color="auto"/>
      </w:divBdr>
    </w:div>
    <w:div w:id="151919033">
      <w:bodyDiv w:val="1"/>
      <w:marLeft w:val="0"/>
      <w:marRight w:val="0"/>
      <w:marTop w:val="0"/>
      <w:marBottom w:val="0"/>
      <w:divBdr>
        <w:top w:val="none" w:sz="0" w:space="0" w:color="auto"/>
        <w:left w:val="none" w:sz="0" w:space="0" w:color="auto"/>
        <w:bottom w:val="none" w:sz="0" w:space="0" w:color="auto"/>
        <w:right w:val="none" w:sz="0" w:space="0" w:color="auto"/>
      </w:divBdr>
    </w:div>
    <w:div w:id="212035724">
      <w:bodyDiv w:val="1"/>
      <w:marLeft w:val="0"/>
      <w:marRight w:val="0"/>
      <w:marTop w:val="0"/>
      <w:marBottom w:val="0"/>
      <w:divBdr>
        <w:top w:val="none" w:sz="0" w:space="0" w:color="auto"/>
        <w:left w:val="none" w:sz="0" w:space="0" w:color="auto"/>
        <w:bottom w:val="none" w:sz="0" w:space="0" w:color="auto"/>
        <w:right w:val="none" w:sz="0" w:space="0" w:color="auto"/>
      </w:divBdr>
    </w:div>
    <w:div w:id="373576087">
      <w:bodyDiv w:val="1"/>
      <w:marLeft w:val="0"/>
      <w:marRight w:val="0"/>
      <w:marTop w:val="0"/>
      <w:marBottom w:val="0"/>
      <w:divBdr>
        <w:top w:val="none" w:sz="0" w:space="0" w:color="auto"/>
        <w:left w:val="none" w:sz="0" w:space="0" w:color="auto"/>
        <w:bottom w:val="none" w:sz="0" w:space="0" w:color="auto"/>
        <w:right w:val="none" w:sz="0" w:space="0" w:color="auto"/>
      </w:divBdr>
    </w:div>
    <w:div w:id="389890188">
      <w:bodyDiv w:val="1"/>
      <w:marLeft w:val="0"/>
      <w:marRight w:val="0"/>
      <w:marTop w:val="0"/>
      <w:marBottom w:val="0"/>
      <w:divBdr>
        <w:top w:val="none" w:sz="0" w:space="0" w:color="auto"/>
        <w:left w:val="none" w:sz="0" w:space="0" w:color="auto"/>
        <w:bottom w:val="none" w:sz="0" w:space="0" w:color="auto"/>
        <w:right w:val="none" w:sz="0" w:space="0" w:color="auto"/>
      </w:divBdr>
    </w:div>
    <w:div w:id="450443572">
      <w:bodyDiv w:val="1"/>
      <w:marLeft w:val="0"/>
      <w:marRight w:val="0"/>
      <w:marTop w:val="0"/>
      <w:marBottom w:val="0"/>
      <w:divBdr>
        <w:top w:val="none" w:sz="0" w:space="0" w:color="auto"/>
        <w:left w:val="none" w:sz="0" w:space="0" w:color="auto"/>
        <w:bottom w:val="none" w:sz="0" w:space="0" w:color="auto"/>
        <w:right w:val="none" w:sz="0" w:space="0" w:color="auto"/>
      </w:divBdr>
      <w:divsChild>
        <w:div w:id="668754965">
          <w:marLeft w:val="0"/>
          <w:marRight w:val="0"/>
          <w:marTop w:val="0"/>
          <w:marBottom w:val="0"/>
          <w:divBdr>
            <w:top w:val="none" w:sz="0" w:space="0" w:color="auto"/>
            <w:left w:val="none" w:sz="0" w:space="0" w:color="auto"/>
            <w:bottom w:val="none" w:sz="0" w:space="0" w:color="auto"/>
            <w:right w:val="none" w:sz="0" w:space="0" w:color="auto"/>
          </w:divBdr>
          <w:divsChild>
            <w:div w:id="134101954">
              <w:marLeft w:val="0"/>
              <w:marRight w:val="0"/>
              <w:marTop w:val="0"/>
              <w:marBottom w:val="0"/>
              <w:divBdr>
                <w:top w:val="none" w:sz="0" w:space="0" w:color="auto"/>
                <w:left w:val="none" w:sz="0" w:space="0" w:color="auto"/>
                <w:bottom w:val="none" w:sz="0" w:space="0" w:color="auto"/>
                <w:right w:val="none" w:sz="0" w:space="0" w:color="auto"/>
              </w:divBdr>
              <w:divsChild>
                <w:div w:id="1203862133">
                  <w:marLeft w:val="0"/>
                  <w:marRight w:val="0"/>
                  <w:marTop w:val="0"/>
                  <w:marBottom w:val="0"/>
                  <w:divBdr>
                    <w:top w:val="none" w:sz="0" w:space="0" w:color="auto"/>
                    <w:left w:val="none" w:sz="0" w:space="0" w:color="auto"/>
                    <w:bottom w:val="none" w:sz="0" w:space="0" w:color="auto"/>
                    <w:right w:val="none" w:sz="0" w:space="0" w:color="auto"/>
                  </w:divBdr>
                  <w:divsChild>
                    <w:div w:id="2034727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7011612">
      <w:bodyDiv w:val="1"/>
      <w:marLeft w:val="0"/>
      <w:marRight w:val="0"/>
      <w:marTop w:val="0"/>
      <w:marBottom w:val="0"/>
      <w:divBdr>
        <w:top w:val="none" w:sz="0" w:space="0" w:color="auto"/>
        <w:left w:val="none" w:sz="0" w:space="0" w:color="auto"/>
        <w:bottom w:val="none" w:sz="0" w:space="0" w:color="auto"/>
        <w:right w:val="none" w:sz="0" w:space="0" w:color="auto"/>
      </w:divBdr>
    </w:div>
    <w:div w:id="578439337">
      <w:bodyDiv w:val="1"/>
      <w:marLeft w:val="0"/>
      <w:marRight w:val="0"/>
      <w:marTop w:val="0"/>
      <w:marBottom w:val="0"/>
      <w:divBdr>
        <w:top w:val="none" w:sz="0" w:space="0" w:color="auto"/>
        <w:left w:val="none" w:sz="0" w:space="0" w:color="auto"/>
        <w:bottom w:val="none" w:sz="0" w:space="0" w:color="auto"/>
        <w:right w:val="none" w:sz="0" w:space="0" w:color="auto"/>
      </w:divBdr>
    </w:div>
    <w:div w:id="677855101">
      <w:bodyDiv w:val="1"/>
      <w:marLeft w:val="0"/>
      <w:marRight w:val="0"/>
      <w:marTop w:val="0"/>
      <w:marBottom w:val="0"/>
      <w:divBdr>
        <w:top w:val="none" w:sz="0" w:space="0" w:color="auto"/>
        <w:left w:val="none" w:sz="0" w:space="0" w:color="auto"/>
        <w:bottom w:val="none" w:sz="0" w:space="0" w:color="auto"/>
        <w:right w:val="none" w:sz="0" w:space="0" w:color="auto"/>
      </w:divBdr>
      <w:divsChild>
        <w:div w:id="1936091384">
          <w:marLeft w:val="0"/>
          <w:marRight w:val="0"/>
          <w:marTop w:val="0"/>
          <w:marBottom w:val="0"/>
          <w:divBdr>
            <w:top w:val="none" w:sz="0" w:space="0" w:color="auto"/>
            <w:left w:val="none" w:sz="0" w:space="0" w:color="auto"/>
            <w:bottom w:val="none" w:sz="0" w:space="0" w:color="auto"/>
            <w:right w:val="none" w:sz="0" w:space="0" w:color="auto"/>
          </w:divBdr>
          <w:divsChild>
            <w:div w:id="1073353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554365">
      <w:bodyDiv w:val="1"/>
      <w:marLeft w:val="0"/>
      <w:marRight w:val="0"/>
      <w:marTop w:val="0"/>
      <w:marBottom w:val="0"/>
      <w:divBdr>
        <w:top w:val="none" w:sz="0" w:space="0" w:color="auto"/>
        <w:left w:val="none" w:sz="0" w:space="0" w:color="auto"/>
        <w:bottom w:val="none" w:sz="0" w:space="0" w:color="auto"/>
        <w:right w:val="none" w:sz="0" w:space="0" w:color="auto"/>
      </w:divBdr>
      <w:divsChild>
        <w:div w:id="1862814433">
          <w:marLeft w:val="0"/>
          <w:marRight w:val="0"/>
          <w:marTop w:val="0"/>
          <w:marBottom w:val="0"/>
          <w:divBdr>
            <w:top w:val="none" w:sz="0" w:space="0" w:color="auto"/>
            <w:left w:val="none" w:sz="0" w:space="0" w:color="auto"/>
            <w:bottom w:val="none" w:sz="0" w:space="0" w:color="auto"/>
            <w:right w:val="none" w:sz="0" w:space="0" w:color="auto"/>
          </w:divBdr>
          <w:divsChild>
            <w:div w:id="1562059988">
              <w:marLeft w:val="0"/>
              <w:marRight w:val="0"/>
              <w:marTop w:val="0"/>
              <w:marBottom w:val="0"/>
              <w:divBdr>
                <w:top w:val="none" w:sz="0" w:space="0" w:color="auto"/>
                <w:left w:val="none" w:sz="0" w:space="0" w:color="auto"/>
                <w:bottom w:val="none" w:sz="0" w:space="0" w:color="auto"/>
                <w:right w:val="none" w:sz="0" w:space="0" w:color="auto"/>
              </w:divBdr>
              <w:divsChild>
                <w:div w:id="247737756">
                  <w:marLeft w:val="0"/>
                  <w:marRight w:val="0"/>
                  <w:marTop w:val="0"/>
                  <w:marBottom w:val="0"/>
                  <w:divBdr>
                    <w:top w:val="none" w:sz="0" w:space="0" w:color="auto"/>
                    <w:left w:val="none" w:sz="0" w:space="0" w:color="auto"/>
                    <w:bottom w:val="none" w:sz="0" w:space="0" w:color="auto"/>
                    <w:right w:val="none" w:sz="0" w:space="0" w:color="auto"/>
                  </w:divBdr>
                  <w:divsChild>
                    <w:div w:id="83939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4813963">
      <w:bodyDiv w:val="1"/>
      <w:marLeft w:val="0"/>
      <w:marRight w:val="0"/>
      <w:marTop w:val="0"/>
      <w:marBottom w:val="0"/>
      <w:divBdr>
        <w:top w:val="none" w:sz="0" w:space="0" w:color="auto"/>
        <w:left w:val="none" w:sz="0" w:space="0" w:color="auto"/>
        <w:bottom w:val="none" w:sz="0" w:space="0" w:color="auto"/>
        <w:right w:val="none" w:sz="0" w:space="0" w:color="auto"/>
      </w:divBdr>
      <w:divsChild>
        <w:div w:id="1434739650">
          <w:marLeft w:val="0"/>
          <w:marRight w:val="0"/>
          <w:marTop w:val="0"/>
          <w:marBottom w:val="0"/>
          <w:divBdr>
            <w:top w:val="none" w:sz="0" w:space="0" w:color="auto"/>
            <w:left w:val="none" w:sz="0" w:space="0" w:color="auto"/>
            <w:bottom w:val="none" w:sz="0" w:space="0" w:color="auto"/>
            <w:right w:val="none" w:sz="0" w:space="0" w:color="auto"/>
          </w:divBdr>
          <w:divsChild>
            <w:div w:id="527259246">
              <w:marLeft w:val="0"/>
              <w:marRight w:val="0"/>
              <w:marTop w:val="0"/>
              <w:marBottom w:val="0"/>
              <w:divBdr>
                <w:top w:val="none" w:sz="0" w:space="0" w:color="auto"/>
                <w:left w:val="none" w:sz="0" w:space="0" w:color="auto"/>
                <w:bottom w:val="none" w:sz="0" w:space="0" w:color="auto"/>
                <w:right w:val="none" w:sz="0" w:space="0" w:color="auto"/>
              </w:divBdr>
              <w:divsChild>
                <w:div w:id="992177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5006504">
      <w:bodyDiv w:val="1"/>
      <w:marLeft w:val="0"/>
      <w:marRight w:val="0"/>
      <w:marTop w:val="0"/>
      <w:marBottom w:val="0"/>
      <w:divBdr>
        <w:top w:val="none" w:sz="0" w:space="0" w:color="auto"/>
        <w:left w:val="none" w:sz="0" w:space="0" w:color="auto"/>
        <w:bottom w:val="none" w:sz="0" w:space="0" w:color="auto"/>
        <w:right w:val="none" w:sz="0" w:space="0" w:color="auto"/>
      </w:divBdr>
      <w:divsChild>
        <w:div w:id="663896677">
          <w:marLeft w:val="0"/>
          <w:marRight w:val="0"/>
          <w:marTop w:val="0"/>
          <w:marBottom w:val="0"/>
          <w:divBdr>
            <w:top w:val="none" w:sz="0" w:space="0" w:color="auto"/>
            <w:left w:val="none" w:sz="0" w:space="0" w:color="auto"/>
            <w:bottom w:val="none" w:sz="0" w:space="0" w:color="auto"/>
            <w:right w:val="none" w:sz="0" w:space="0" w:color="auto"/>
          </w:divBdr>
          <w:divsChild>
            <w:div w:id="959844648">
              <w:marLeft w:val="0"/>
              <w:marRight w:val="0"/>
              <w:marTop w:val="945"/>
              <w:marBottom w:val="0"/>
              <w:divBdr>
                <w:top w:val="none" w:sz="0" w:space="0" w:color="auto"/>
                <w:left w:val="none" w:sz="0" w:space="0" w:color="auto"/>
                <w:bottom w:val="none" w:sz="0" w:space="0" w:color="auto"/>
                <w:right w:val="none" w:sz="0" w:space="0" w:color="auto"/>
              </w:divBdr>
            </w:div>
          </w:divsChild>
        </w:div>
      </w:divsChild>
    </w:div>
    <w:div w:id="1055352198">
      <w:bodyDiv w:val="1"/>
      <w:marLeft w:val="0"/>
      <w:marRight w:val="0"/>
      <w:marTop w:val="0"/>
      <w:marBottom w:val="0"/>
      <w:divBdr>
        <w:top w:val="none" w:sz="0" w:space="0" w:color="auto"/>
        <w:left w:val="none" w:sz="0" w:space="0" w:color="auto"/>
        <w:bottom w:val="none" w:sz="0" w:space="0" w:color="auto"/>
        <w:right w:val="none" w:sz="0" w:space="0" w:color="auto"/>
      </w:divBdr>
      <w:divsChild>
        <w:div w:id="670916142">
          <w:marLeft w:val="0"/>
          <w:marRight w:val="0"/>
          <w:marTop w:val="0"/>
          <w:marBottom w:val="0"/>
          <w:divBdr>
            <w:top w:val="none" w:sz="0" w:space="0" w:color="auto"/>
            <w:left w:val="none" w:sz="0" w:space="0" w:color="auto"/>
            <w:bottom w:val="none" w:sz="0" w:space="0" w:color="auto"/>
            <w:right w:val="none" w:sz="0" w:space="0" w:color="auto"/>
          </w:divBdr>
          <w:divsChild>
            <w:div w:id="1102606148">
              <w:marLeft w:val="0"/>
              <w:marRight w:val="0"/>
              <w:marTop w:val="0"/>
              <w:marBottom w:val="0"/>
              <w:divBdr>
                <w:top w:val="none" w:sz="0" w:space="0" w:color="auto"/>
                <w:left w:val="none" w:sz="0" w:space="0" w:color="auto"/>
                <w:bottom w:val="none" w:sz="0" w:space="0" w:color="auto"/>
                <w:right w:val="none" w:sz="0" w:space="0" w:color="auto"/>
              </w:divBdr>
              <w:divsChild>
                <w:div w:id="1059749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1657679">
      <w:bodyDiv w:val="1"/>
      <w:marLeft w:val="0"/>
      <w:marRight w:val="0"/>
      <w:marTop w:val="0"/>
      <w:marBottom w:val="0"/>
      <w:divBdr>
        <w:top w:val="none" w:sz="0" w:space="0" w:color="auto"/>
        <w:left w:val="none" w:sz="0" w:space="0" w:color="auto"/>
        <w:bottom w:val="none" w:sz="0" w:space="0" w:color="auto"/>
        <w:right w:val="none" w:sz="0" w:space="0" w:color="auto"/>
      </w:divBdr>
      <w:divsChild>
        <w:div w:id="652947798">
          <w:marLeft w:val="0"/>
          <w:marRight w:val="0"/>
          <w:marTop w:val="0"/>
          <w:marBottom w:val="0"/>
          <w:divBdr>
            <w:top w:val="none" w:sz="0" w:space="0" w:color="auto"/>
            <w:left w:val="none" w:sz="0" w:space="0" w:color="auto"/>
            <w:bottom w:val="none" w:sz="0" w:space="0" w:color="auto"/>
            <w:right w:val="none" w:sz="0" w:space="0" w:color="auto"/>
          </w:divBdr>
          <w:divsChild>
            <w:div w:id="1380594185">
              <w:marLeft w:val="0"/>
              <w:marRight w:val="0"/>
              <w:marTop w:val="0"/>
              <w:marBottom w:val="0"/>
              <w:divBdr>
                <w:top w:val="none" w:sz="0" w:space="0" w:color="auto"/>
                <w:left w:val="none" w:sz="0" w:space="0" w:color="auto"/>
                <w:bottom w:val="none" w:sz="0" w:space="0" w:color="auto"/>
                <w:right w:val="none" w:sz="0" w:space="0" w:color="auto"/>
              </w:divBdr>
              <w:divsChild>
                <w:div w:id="146191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761331">
      <w:bodyDiv w:val="1"/>
      <w:marLeft w:val="0"/>
      <w:marRight w:val="0"/>
      <w:marTop w:val="0"/>
      <w:marBottom w:val="0"/>
      <w:divBdr>
        <w:top w:val="none" w:sz="0" w:space="0" w:color="auto"/>
        <w:left w:val="none" w:sz="0" w:space="0" w:color="auto"/>
        <w:bottom w:val="none" w:sz="0" w:space="0" w:color="auto"/>
        <w:right w:val="none" w:sz="0" w:space="0" w:color="auto"/>
      </w:divBdr>
    </w:div>
    <w:div w:id="1349063612">
      <w:bodyDiv w:val="1"/>
      <w:marLeft w:val="0"/>
      <w:marRight w:val="0"/>
      <w:marTop w:val="0"/>
      <w:marBottom w:val="0"/>
      <w:divBdr>
        <w:top w:val="none" w:sz="0" w:space="0" w:color="auto"/>
        <w:left w:val="none" w:sz="0" w:space="0" w:color="auto"/>
        <w:bottom w:val="none" w:sz="0" w:space="0" w:color="auto"/>
        <w:right w:val="none" w:sz="0" w:space="0" w:color="auto"/>
      </w:divBdr>
    </w:div>
    <w:div w:id="1436749062">
      <w:bodyDiv w:val="1"/>
      <w:marLeft w:val="0"/>
      <w:marRight w:val="0"/>
      <w:marTop w:val="0"/>
      <w:marBottom w:val="0"/>
      <w:divBdr>
        <w:top w:val="none" w:sz="0" w:space="0" w:color="auto"/>
        <w:left w:val="none" w:sz="0" w:space="0" w:color="auto"/>
        <w:bottom w:val="none" w:sz="0" w:space="0" w:color="auto"/>
        <w:right w:val="none" w:sz="0" w:space="0" w:color="auto"/>
      </w:divBdr>
    </w:div>
    <w:div w:id="1526554534">
      <w:bodyDiv w:val="1"/>
      <w:marLeft w:val="0"/>
      <w:marRight w:val="0"/>
      <w:marTop w:val="0"/>
      <w:marBottom w:val="0"/>
      <w:divBdr>
        <w:top w:val="none" w:sz="0" w:space="0" w:color="auto"/>
        <w:left w:val="none" w:sz="0" w:space="0" w:color="auto"/>
        <w:bottom w:val="none" w:sz="0" w:space="0" w:color="auto"/>
        <w:right w:val="none" w:sz="0" w:space="0" w:color="auto"/>
      </w:divBdr>
    </w:div>
    <w:div w:id="1580358763">
      <w:bodyDiv w:val="1"/>
      <w:marLeft w:val="0"/>
      <w:marRight w:val="0"/>
      <w:marTop w:val="0"/>
      <w:marBottom w:val="0"/>
      <w:divBdr>
        <w:top w:val="none" w:sz="0" w:space="0" w:color="auto"/>
        <w:left w:val="none" w:sz="0" w:space="0" w:color="auto"/>
        <w:bottom w:val="none" w:sz="0" w:space="0" w:color="auto"/>
        <w:right w:val="none" w:sz="0" w:space="0" w:color="auto"/>
      </w:divBdr>
    </w:div>
    <w:div w:id="1599676760">
      <w:bodyDiv w:val="1"/>
      <w:marLeft w:val="0"/>
      <w:marRight w:val="0"/>
      <w:marTop w:val="0"/>
      <w:marBottom w:val="0"/>
      <w:divBdr>
        <w:top w:val="none" w:sz="0" w:space="0" w:color="auto"/>
        <w:left w:val="none" w:sz="0" w:space="0" w:color="auto"/>
        <w:bottom w:val="none" w:sz="0" w:space="0" w:color="auto"/>
        <w:right w:val="none" w:sz="0" w:space="0" w:color="auto"/>
      </w:divBdr>
    </w:div>
    <w:div w:id="1658915921">
      <w:bodyDiv w:val="1"/>
      <w:marLeft w:val="0"/>
      <w:marRight w:val="0"/>
      <w:marTop w:val="0"/>
      <w:marBottom w:val="0"/>
      <w:divBdr>
        <w:top w:val="none" w:sz="0" w:space="0" w:color="auto"/>
        <w:left w:val="none" w:sz="0" w:space="0" w:color="auto"/>
        <w:bottom w:val="none" w:sz="0" w:space="0" w:color="auto"/>
        <w:right w:val="none" w:sz="0" w:space="0" w:color="auto"/>
      </w:divBdr>
      <w:divsChild>
        <w:div w:id="1859847534">
          <w:marLeft w:val="0"/>
          <w:marRight w:val="0"/>
          <w:marTop w:val="0"/>
          <w:marBottom w:val="0"/>
          <w:divBdr>
            <w:top w:val="none" w:sz="0" w:space="0" w:color="auto"/>
            <w:left w:val="none" w:sz="0" w:space="0" w:color="auto"/>
            <w:bottom w:val="none" w:sz="0" w:space="0" w:color="auto"/>
            <w:right w:val="none" w:sz="0" w:space="0" w:color="auto"/>
          </w:divBdr>
          <w:divsChild>
            <w:div w:id="1363899083">
              <w:marLeft w:val="0"/>
              <w:marRight w:val="0"/>
              <w:marTop w:val="0"/>
              <w:marBottom w:val="0"/>
              <w:divBdr>
                <w:top w:val="none" w:sz="0" w:space="0" w:color="auto"/>
                <w:left w:val="none" w:sz="0" w:space="0" w:color="auto"/>
                <w:bottom w:val="none" w:sz="0" w:space="0" w:color="auto"/>
                <w:right w:val="none" w:sz="0" w:space="0" w:color="auto"/>
              </w:divBdr>
              <w:divsChild>
                <w:div w:id="1952777962">
                  <w:marLeft w:val="0"/>
                  <w:marRight w:val="0"/>
                  <w:marTop w:val="0"/>
                  <w:marBottom w:val="0"/>
                  <w:divBdr>
                    <w:top w:val="none" w:sz="0" w:space="0" w:color="auto"/>
                    <w:left w:val="none" w:sz="0" w:space="0" w:color="auto"/>
                    <w:bottom w:val="none" w:sz="0" w:space="0" w:color="auto"/>
                    <w:right w:val="none" w:sz="0" w:space="0" w:color="auto"/>
                  </w:divBdr>
                  <w:divsChild>
                    <w:div w:id="199363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7290395">
      <w:bodyDiv w:val="1"/>
      <w:marLeft w:val="0"/>
      <w:marRight w:val="0"/>
      <w:marTop w:val="0"/>
      <w:marBottom w:val="0"/>
      <w:divBdr>
        <w:top w:val="none" w:sz="0" w:space="0" w:color="auto"/>
        <w:left w:val="none" w:sz="0" w:space="0" w:color="auto"/>
        <w:bottom w:val="none" w:sz="0" w:space="0" w:color="auto"/>
        <w:right w:val="none" w:sz="0" w:space="0" w:color="auto"/>
      </w:divBdr>
    </w:div>
    <w:div w:id="1688478133">
      <w:bodyDiv w:val="1"/>
      <w:marLeft w:val="0"/>
      <w:marRight w:val="0"/>
      <w:marTop w:val="0"/>
      <w:marBottom w:val="0"/>
      <w:divBdr>
        <w:top w:val="none" w:sz="0" w:space="0" w:color="auto"/>
        <w:left w:val="none" w:sz="0" w:space="0" w:color="auto"/>
        <w:bottom w:val="none" w:sz="0" w:space="0" w:color="auto"/>
        <w:right w:val="none" w:sz="0" w:space="0" w:color="auto"/>
      </w:divBdr>
    </w:div>
    <w:div w:id="1813861955">
      <w:bodyDiv w:val="1"/>
      <w:marLeft w:val="0"/>
      <w:marRight w:val="0"/>
      <w:marTop w:val="0"/>
      <w:marBottom w:val="0"/>
      <w:divBdr>
        <w:top w:val="none" w:sz="0" w:space="0" w:color="auto"/>
        <w:left w:val="none" w:sz="0" w:space="0" w:color="auto"/>
        <w:bottom w:val="none" w:sz="0" w:space="0" w:color="auto"/>
        <w:right w:val="none" w:sz="0" w:space="0" w:color="auto"/>
      </w:divBdr>
    </w:div>
    <w:div w:id="1858496951">
      <w:bodyDiv w:val="1"/>
      <w:marLeft w:val="0"/>
      <w:marRight w:val="0"/>
      <w:marTop w:val="0"/>
      <w:marBottom w:val="0"/>
      <w:divBdr>
        <w:top w:val="none" w:sz="0" w:space="0" w:color="auto"/>
        <w:left w:val="none" w:sz="0" w:space="0" w:color="auto"/>
        <w:bottom w:val="none" w:sz="0" w:space="0" w:color="auto"/>
        <w:right w:val="none" w:sz="0" w:space="0" w:color="auto"/>
      </w:divBdr>
    </w:div>
    <w:div w:id="1903563332">
      <w:bodyDiv w:val="1"/>
      <w:marLeft w:val="0"/>
      <w:marRight w:val="0"/>
      <w:marTop w:val="0"/>
      <w:marBottom w:val="0"/>
      <w:divBdr>
        <w:top w:val="none" w:sz="0" w:space="0" w:color="auto"/>
        <w:left w:val="none" w:sz="0" w:space="0" w:color="auto"/>
        <w:bottom w:val="none" w:sz="0" w:space="0" w:color="auto"/>
        <w:right w:val="none" w:sz="0" w:space="0" w:color="auto"/>
      </w:divBdr>
    </w:div>
    <w:div w:id="1903787819">
      <w:bodyDiv w:val="1"/>
      <w:marLeft w:val="0"/>
      <w:marRight w:val="0"/>
      <w:marTop w:val="0"/>
      <w:marBottom w:val="0"/>
      <w:divBdr>
        <w:top w:val="none" w:sz="0" w:space="0" w:color="auto"/>
        <w:left w:val="none" w:sz="0" w:space="0" w:color="auto"/>
        <w:bottom w:val="none" w:sz="0" w:space="0" w:color="auto"/>
        <w:right w:val="none" w:sz="0" w:space="0" w:color="auto"/>
      </w:divBdr>
    </w:div>
    <w:div w:id="1940989928">
      <w:bodyDiv w:val="1"/>
      <w:marLeft w:val="0"/>
      <w:marRight w:val="0"/>
      <w:marTop w:val="0"/>
      <w:marBottom w:val="0"/>
      <w:divBdr>
        <w:top w:val="none" w:sz="0" w:space="0" w:color="auto"/>
        <w:left w:val="none" w:sz="0" w:space="0" w:color="auto"/>
        <w:bottom w:val="none" w:sz="0" w:space="0" w:color="auto"/>
        <w:right w:val="none" w:sz="0" w:space="0" w:color="auto"/>
      </w:divBdr>
    </w:div>
    <w:div w:id="1944612280">
      <w:bodyDiv w:val="1"/>
      <w:marLeft w:val="0"/>
      <w:marRight w:val="0"/>
      <w:marTop w:val="0"/>
      <w:marBottom w:val="0"/>
      <w:divBdr>
        <w:top w:val="none" w:sz="0" w:space="0" w:color="auto"/>
        <w:left w:val="none" w:sz="0" w:space="0" w:color="auto"/>
        <w:bottom w:val="none" w:sz="0" w:space="0" w:color="auto"/>
        <w:right w:val="none" w:sz="0" w:space="0" w:color="auto"/>
      </w:divBdr>
    </w:div>
    <w:div w:id="1969967419">
      <w:bodyDiv w:val="1"/>
      <w:marLeft w:val="0"/>
      <w:marRight w:val="0"/>
      <w:marTop w:val="0"/>
      <w:marBottom w:val="0"/>
      <w:divBdr>
        <w:top w:val="none" w:sz="0" w:space="0" w:color="auto"/>
        <w:left w:val="none" w:sz="0" w:space="0" w:color="auto"/>
        <w:bottom w:val="none" w:sz="0" w:space="0" w:color="auto"/>
        <w:right w:val="none" w:sz="0" w:space="0" w:color="auto"/>
      </w:divBdr>
    </w:div>
    <w:div w:id="2133671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ncrete-solutions.eu"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mailto:pressesprecher@kirchdorfer.eu"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4E6108-FC9F-F444-9829-A025157235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454</Words>
  <Characters>2865</Characters>
  <Application>Microsoft Office Word</Application>
  <DocSecurity>0</DocSecurity>
  <Lines>23</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EHRENHÖFER Sandra</dc:creator>
  <cp:keywords/>
  <dc:description/>
  <cp:lastModifiedBy>EHRENHÖFER Sandra</cp:lastModifiedBy>
  <cp:revision>6</cp:revision>
  <cp:lastPrinted>2023-08-30T07:43:00Z</cp:lastPrinted>
  <dcterms:created xsi:type="dcterms:W3CDTF">2024-09-04T09:25:00Z</dcterms:created>
  <dcterms:modified xsi:type="dcterms:W3CDTF">2024-09-04T11:46:00Z</dcterms:modified>
</cp:coreProperties>
</file>