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0D59F81" w14:textId="77777777" w:rsidR="00D03508" w:rsidRDefault="00D03508" w:rsidP="00286B51">
      <w:pPr>
        <w:spacing w:line="264" w:lineRule="auto"/>
        <w:ind w:right="28"/>
        <w:rPr>
          <w:b/>
          <w:bCs/>
          <w:sz w:val="32"/>
          <w:szCs w:val="32"/>
        </w:rPr>
      </w:pPr>
    </w:p>
    <w:p w14:paraId="18660F02" w14:textId="4136728F" w:rsidR="00D03508" w:rsidRPr="00286B51" w:rsidRDefault="00246645" w:rsidP="00286B51">
      <w:pPr>
        <w:spacing w:line="264" w:lineRule="auto"/>
        <w:ind w:right="28"/>
        <w:rPr>
          <w:b/>
          <w:bCs/>
          <w:sz w:val="32"/>
          <w:szCs w:val="32"/>
        </w:rPr>
      </w:pPr>
      <w:r w:rsidRPr="00286B51">
        <w:rPr>
          <w:b/>
          <w:bCs/>
          <w:sz w:val="32"/>
          <w:szCs w:val="32"/>
        </w:rPr>
        <w:t xml:space="preserve">Heimspiel </w:t>
      </w:r>
      <w:r w:rsidR="00F73C2B" w:rsidRPr="00286B51">
        <w:rPr>
          <w:b/>
          <w:bCs/>
          <w:sz w:val="32"/>
          <w:szCs w:val="32"/>
        </w:rPr>
        <w:t>QUADRILL: Linzer Leuchtturmprojekt baut auf</w:t>
      </w:r>
      <w:r w:rsidR="00D630D4" w:rsidRPr="00286B51">
        <w:rPr>
          <w:b/>
          <w:bCs/>
          <w:sz w:val="32"/>
          <w:szCs w:val="32"/>
        </w:rPr>
        <w:t xml:space="preserve"> </w:t>
      </w:r>
      <w:r w:rsidR="00F73C2B" w:rsidRPr="00286B51">
        <w:rPr>
          <w:b/>
          <w:bCs/>
          <w:sz w:val="32"/>
          <w:szCs w:val="32"/>
        </w:rPr>
        <w:t>Schleuderbetonstützen</w:t>
      </w:r>
    </w:p>
    <w:p w14:paraId="0DB1B45F" w14:textId="2EA3ECAF" w:rsidR="005A7D60" w:rsidRPr="00286B51" w:rsidRDefault="005A7D60" w:rsidP="00286B51">
      <w:pPr>
        <w:spacing w:line="264" w:lineRule="auto"/>
        <w:ind w:right="28"/>
        <w:jc w:val="both"/>
        <w:rPr>
          <w:b/>
          <w:bCs/>
        </w:rPr>
      </w:pPr>
      <w:r w:rsidRPr="00286B51">
        <w:rPr>
          <w:b/>
          <w:bCs/>
        </w:rPr>
        <w:t>Beim QUADRILL-Projekt, ein</w:t>
      </w:r>
      <w:r w:rsidR="00EB470F" w:rsidRPr="00286B51">
        <w:rPr>
          <w:b/>
          <w:bCs/>
        </w:rPr>
        <w:t>em</w:t>
      </w:r>
      <w:r w:rsidRPr="00286B51">
        <w:rPr>
          <w:b/>
          <w:bCs/>
        </w:rPr>
        <w:t xml:space="preserve"> Gebäude-Ensemble auf dem Gelände der Tabakfabrik Linz, setzt man auf leistungsfähige Stützen aus Österreichs einzigartige</w:t>
      </w:r>
      <w:r w:rsidR="00EB470F" w:rsidRPr="00286B51">
        <w:rPr>
          <w:b/>
          <w:bCs/>
        </w:rPr>
        <w:t>m</w:t>
      </w:r>
      <w:r w:rsidRPr="00286B51">
        <w:rPr>
          <w:b/>
          <w:szCs w:val="24"/>
        </w:rPr>
        <w:t xml:space="preserve"> </w:t>
      </w:r>
      <w:r w:rsidRPr="00286B51">
        <w:rPr>
          <w:b/>
          <w:bCs/>
        </w:rPr>
        <w:t xml:space="preserve">Schleuderbetonwerk der </w:t>
      </w:r>
      <w:r w:rsidR="00D55DE4">
        <w:rPr>
          <w:b/>
          <w:bCs/>
        </w:rPr>
        <w:t>MABA Fertigteilindustrie.</w:t>
      </w:r>
      <w:r w:rsidRPr="00286B51">
        <w:rPr>
          <w:b/>
          <w:bCs/>
        </w:rPr>
        <w:t xml:space="preserve"> </w:t>
      </w:r>
    </w:p>
    <w:p w14:paraId="1CE7CE17" w14:textId="75614B85" w:rsidR="00846AF8" w:rsidRDefault="00846AF8" w:rsidP="00286B51">
      <w:pPr>
        <w:spacing w:line="264" w:lineRule="auto"/>
        <w:ind w:right="28"/>
        <w:jc w:val="both"/>
        <w:rPr>
          <w:b/>
          <w:szCs w:val="24"/>
        </w:rPr>
      </w:pPr>
    </w:p>
    <w:p w14:paraId="21021F77" w14:textId="77777777" w:rsidR="00D03508" w:rsidRPr="00286B51" w:rsidRDefault="00D03508" w:rsidP="00D03508">
      <w:pPr>
        <w:spacing w:line="264" w:lineRule="auto"/>
        <w:ind w:right="28"/>
        <w:jc w:val="both"/>
        <w:rPr>
          <w:szCs w:val="24"/>
        </w:rPr>
      </w:pPr>
      <w:r w:rsidRPr="00286B51">
        <w:rPr>
          <w:noProof/>
        </w:rPr>
        <w:drawing>
          <wp:inline distT="0" distB="0" distL="0" distR="0" wp14:anchorId="1E0A61BE" wp14:editId="47C8D0E6">
            <wp:extent cx="6064250" cy="3055620"/>
            <wp:effectExtent l="0" t="0" r="0" b="0"/>
            <wp:docPr id="1257295959" name="Grafik 3" descr="Ein Bild, das Baum, draußen, Gebäude, Luftfotograf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4770952" name="Grafik 3" descr="Ein Bild, das Baum, draußen, Gebäude, Luftfotografie enthält.&#10;&#10;Automatisch generierte Beschreibun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6046" b="22636"/>
                    <a:stretch/>
                  </pic:blipFill>
                  <pic:spPr bwMode="auto">
                    <a:xfrm>
                      <a:off x="0" y="0"/>
                      <a:ext cx="6065520" cy="3056260"/>
                    </a:xfrm>
                    <a:prstGeom prst="rect">
                      <a:avLst/>
                    </a:prstGeom>
                    <a:noFill/>
                    <a:ln>
                      <a:noFill/>
                    </a:ln>
                    <a:extLst>
                      <a:ext uri="{53640926-AAD7-44D8-BBD7-CCE9431645EC}">
                        <a14:shadowObscured xmlns:a14="http://schemas.microsoft.com/office/drawing/2010/main"/>
                      </a:ext>
                    </a:extLst>
                  </pic:spPr>
                </pic:pic>
              </a:graphicData>
            </a:graphic>
          </wp:inline>
        </w:drawing>
      </w:r>
    </w:p>
    <w:p w14:paraId="697DE6C1" w14:textId="77777777" w:rsidR="00D03508" w:rsidRPr="00286B51" w:rsidRDefault="00D03508" w:rsidP="00D03508">
      <w:pPr>
        <w:spacing w:line="264" w:lineRule="auto"/>
        <w:ind w:right="28"/>
        <w:jc w:val="both"/>
        <w:rPr>
          <w:szCs w:val="24"/>
        </w:rPr>
      </w:pPr>
      <w:r w:rsidRPr="00286B51">
        <w:rPr>
          <w:szCs w:val="24"/>
        </w:rPr>
        <w:t>Bildnachweis Rendering: Zechner.com – expressiv.at</w:t>
      </w:r>
    </w:p>
    <w:p w14:paraId="3D953AEB" w14:textId="77777777" w:rsidR="00D03508" w:rsidRPr="00286B51" w:rsidRDefault="00D03508" w:rsidP="00286B51">
      <w:pPr>
        <w:spacing w:line="264" w:lineRule="auto"/>
        <w:ind w:right="28"/>
        <w:jc w:val="both"/>
        <w:rPr>
          <w:b/>
          <w:szCs w:val="24"/>
        </w:rPr>
      </w:pPr>
    </w:p>
    <w:p w14:paraId="6E16FB1A" w14:textId="035F95CE" w:rsidR="005A7D60" w:rsidRPr="00286B51" w:rsidRDefault="005A7D60" w:rsidP="00286B51">
      <w:pPr>
        <w:spacing w:line="264" w:lineRule="auto"/>
        <w:ind w:right="28"/>
        <w:jc w:val="both"/>
        <w:rPr>
          <w:szCs w:val="24"/>
        </w:rPr>
      </w:pPr>
      <w:r w:rsidRPr="00286B51">
        <w:rPr>
          <w:szCs w:val="24"/>
        </w:rPr>
        <w:t xml:space="preserve">Wo einst pro Minute rund 8000 Zigaretten produziert wurden, wächst aktuell der 109 Meter hohe </w:t>
      </w:r>
      <w:r w:rsidR="003B095B" w:rsidRPr="00286B51">
        <w:rPr>
          <w:szCs w:val="24"/>
        </w:rPr>
        <w:t>QUADRILL</w:t>
      </w:r>
      <w:r w:rsidRPr="00286B51">
        <w:rPr>
          <w:szCs w:val="24"/>
        </w:rPr>
        <w:t xml:space="preserve"> Tower. </w:t>
      </w:r>
      <w:r w:rsidRPr="00286B51">
        <w:t>Auf der denkmalgeschützten ehemalige</w:t>
      </w:r>
      <w:r w:rsidR="00A164FE" w:rsidRPr="00286B51">
        <w:t>n</w:t>
      </w:r>
      <w:r w:rsidRPr="00286B51">
        <w:t xml:space="preserve"> Industrieanlage entsteht bis </w:t>
      </w:r>
      <w:r w:rsidR="00FA1A37" w:rsidRPr="00286B51">
        <w:t xml:space="preserve">Ende </w:t>
      </w:r>
      <w:r w:rsidRPr="00286B51">
        <w:t xml:space="preserve">2025 ein neuer kreativer Hotspot inmitten von Linz. </w:t>
      </w:r>
      <w:r w:rsidRPr="00286B51">
        <w:rPr>
          <w:szCs w:val="24"/>
        </w:rPr>
        <w:t>I</w:t>
      </w:r>
      <w:r w:rsidR="00846AF8" w:rsidRPr="00286B51">
        <w:rPr>
          <w:szCs w:val="24"/>
        </w:rPr>
        <w:t xml:space="preserve">nsgesamt </w:t>
      </w:r>
      <w:r w:rsidR="002165FB">
        <w:rPr>
          <w:szCs w:val="24"/>
        </w:rPr>
        <w:t>400</w:t>
      </w:r>
      <w:r w:rsidR="002165FB" w:rsidRPr="00286B51">
        <w:rPr>
          <w:szCs w:val="24"/>
        </w:rPr>
        <w:t xml:space="preserve"> </w:t>
      </w:r>
      <w:r w:rsidR="00846AF8" w:rsidRPr="00286B51">
        <w:rPr>
          <w:szCs w:val="24"/>
        </w:rPr>
        <w:t>Stützen aus dem Schleuderbetonwerk der MABA Fertigteilindustrie GmbH</w:t>
      </w:r>
      <w:r w:rsidR="00D630D4" w:rsidRPr="00286B51">
        <w:rPr>
          <w:szCs w:val="24"/>
        </w:rPr>
        <w:t>, einer Tochter der Kirchdorfer Gruppe</w:t>
      </w:r>
      <w:r w:rsidR="00846AF8" w:rsidRPr="00286B51">
        <w:rPr>
          <w:szCs w:val="24"/>
        </w:rPr>
        <w:t xml:space="preserve">, </w:t>
      </w:r>
      <w:r w:rsidRPr="00286B51">
        <w:rPr>
          <w:szCs w:val="24"/>
        </w:rPr>
        <w:t>wurden</w:t>
      </w:r>
      <w:r w:rsidR="00846AF8" w:rsidRPr="00286B51">
        <w:rPr>
          <w:szCs w:val="24"/>
        </w:rPr>
        <w:t xml:space="preserve"> im Projekt mit Tragfähigkeiten von </w:t>
      </w:r>
      <w:r w:rsidR="00E17DF1">
        <w:rPr>
          <w:szCs w:val="24"/>
        </w:rPr>
        <w:t xml:space="preserve">teilweise </w:t>
      </w:r>
      <w:r w:rsidR="00846AF8" w:rsidRPr="00286B51">
        <w:rPr>
          <w:szCs w:val="24"/>
        </w:rPr>
        <w:t>über 3.000 Tonnen eingesetz</w:t>
      </w:r>
      <w:r w:rsidRPr="00286B51">
        <w:rPr>
          <w:szCs w:val="24"/>
        </w:rPr>
        <w:t xml:space="preserve">t. </w:t>
      </w:r>
      <w:r w:rsidR="00440E52" w:rsidRPr="00286B51">
        <w:rPr>
          <w:szCs w:val="24"/>
        </w:rPr>
        <w:t>Die letzte Stütze verließ das Werk im Mai 2024.</w:t>
      </w:r>
    </w:p>
    <w:p w14:paraId="0D8E21EE" w14:textId="0C9BD306" w:rsidR="00F56324" w:rsidRPr="00286B51" w:rsidRDefault="00F56324" w:rsidP="00286B51">
      <w:pPr>
        <w:spacing w:line="264" w:lineRule="auto"/>
        <w:ind w:right="28"/>
        <w:jc w:val="both"/>
        <w:rPr>
          <w:szCs w:val="24"/>
        </w:rPr>
      </w:pPr>
    </w:p>
    <w:p w14:paraId="321BC188" w14:textId="20F61F1B" w:rsidR="00F56324" w:rsidRDefault="00F56324" w:rsidP="00286B51">
      <w:pPr>
        <w:spacing w:line="264" w:lineRule="auto"/>
        <w:ind w:right="28"/>
        <w:jc w:val="both"/>
        <w:rPr>
          <w:szCs w:val="24"/>
        </w:rPr>
      </w:pPr>
      <w:r w:rsidRPr="00286B51">
        <w:rPr>
          <w:szCs w:val="24"/>
        </w:rPr>
        <w:t xml:space="preserve">Die präzise Verarbeitung der </w:t>
      </w:r>
      <w:proofErr w:type="spellStart"/>
      <w:r w:rsidRPr="00286B51">
        <w:rPr>
          <w:szCs w:val="24"/>
        </w:rPr>
        <w:t>Rotop</w:t>
      </w:r>
      <w:proofErr w:type="spellEnd"/>
      <w:r w:rsidRPr="00286B51">
        <w:rPr>
          <w:szCs w:val="24"/>
        </w:rPr>
        <w:t>® Schleuderbetonstützen aus dem Hause Kirchdorfer war ein wichtiger Faktor für den Erfolg des Projekts. Durch den Einsatz dieser Bautechnik konnten neue Maßstäbe in Sachen Tragfähigkeit, Schlankheit und Ästhetik gesetzt werden.</w:t>
      </w:r>
    </w:p>
    <w:p w14:paraId="375ACFC5" w14:textId="77777777" w:rsidR="00F56324" w:rsidRPr="00286B51" w:rsidRDefault="00F56324" w:rsidP="00286B51">
      <w:pPr>
        <w:spacing w:line="264" w:lineRule="auto"/>
        <w:ind w:right="28"/>
        <w:jc w:val="both"/>
        <w:rPr>
          <w:szCs w:val="24"/>
        </w:rPr>
      </w:pPr>
    </w:p>
    <w:p w14:paraId="08F914A4" w14:textId="26F033C4" w:rsidR="00030D89" w:rsidRPr="00286B51" w:rsidRDefault="00D630D4" w:rsidP="00286B51">
      <w:pPr>
        <w:spacing w:line="264" w:lineRule="auto"/>
        <w:ind w:right="28"/>
        <w:jc w:val="both"/>
        <w:rPr>
          <w:b/>
          <w:szCs w:val="24"/>
        </w:rPr>
      </w:pPr>
      <w:r w:rsidRPr="00286B51">
        <w:rPr>
          <w:b/>
          <w:szCs w:val="24"/>
        </w:rPr>
        <w:t>Stützen aus Schleuderbeton: Das Fundament des QUADRILL-Projekts</w:t>
      </w:r>
    </w:p>
    <w:p w14:paraId="40EB67F2" w14:textId="5C07ABBB" w:rsidR="006D7D4C" w:rsidRDefault="005A7D60" w:rsidP="00286B51">
      <w:pPr>
        <w:spacing w:line="264" w:lineRule="auto"/>
        <w:ind w:right="28"/>
        <w:jc w:val="both"/>
        <w:rPr>
          <w:szCs w:val="24"/>
        </w:rPr>
      </w:pPr>
      <w:bookmarkStart w:id="0" w:name="_Hlk169686310"/>
      <w:r w:rsidRPr="00286B51">
        <w:rPr>
          <w:szCs w:val="24"/>
        </w:rPr>
        <w:t>„</w:t>
      </w:r>
      <w:r w:rsidR="00846AF8" w:rsidRPr="00286B51">
        <w:rPr>
          <w:szCs w:val="24"/>
        </w:rPr>
        <w:t>Die freiliegenden Sichtbetonstützen</w:t>
      </w:r>
      <w:r w:rsidR="006D7D4C" w:rsidRPr="00286B51">
        <w:rPr>
          <w:szCs w:val="24"/>
        </w:rPr>
        <w:t xml:space="preserve"> der </w:t>
      </w:r>
      <w:r w:rsidR="00D55DE4">
        <w:rPr>
          <w:szCs w:val="24"/>
        </w:rPr>
        <w:t>MABA</w:t>
      </w:r>
      <w:r w:rsidRPr="00286B51">
        <w:rPr>
          <w:szCs w:val="24"/>
        </w:rPr>
        <w:t xml:space="preserve"> wurden </w:t>
      </w:r>
      <w:r w:rsidR="00846AF8" w:rsidRPr="00286B51">
        <w:rPr>
          <w:szCs w:val="24"/>
        </w:rPr>
        <w:t xml:space="preserve">im Werk auf Filz gelagert, damit jegliche Form von Verschmutzung vermieden werden konnte“, erklärt Michael Lamperstorfer, Bauleiter für die ARGE DYWIDAG-BODNER, die das von </w:t>
      </w:r>
      <w:proofErr w:type="spellStart"/>
      <w:r w:rsidR="00846AF8" w:rsidRPr="00286B51">
        <w:rPr>
          <w:szCs w:val="24"/>
        </w:rPr>
        <w:t>Zechner+Zechner</w:t>
      </w:r>
      <w:proofErr w:type="spellEnd"/>
      <w:r w:rsidR="006B6AAE" w:rsidRPr="00286B51">
        <w:rPr>
          <w:szCs w:val="24"/>
        </w:rPr>
        <w:t xml:space="preserve"> ZT GmbH</w:t>
      </w:r>
      <w:r w:rsidR="00846AF8" w:rsidRPr="00286B51">
        <w:rPr>
          <w:szCs w:val="24"/>
        </w:rPr>
        <w:t xml:space="preserve"> gestaltete Leuchtturmprojekt errichtet. </w:t>
      </w:r>
    </w:p>
    <w:bookmarkEnd w:id="0"/>
    <w:p w14:paraId="65A3A976" w14:textId="1C7C24B2" w:rsidR="006D7D4C" w:rsidRPr="00286B51" w:rsidRDefault="006D7D4C" w:rsidP="00286B51">
      <w:pPr>
        <w:spacing w:line="264" w:lineRule="auto"/>
        <w:ind w:right="28"/>
        <w:jc w:val="both"/>
        <w:rPr>
          <w:szCs w:val="24"/>
        </w:rPr>
      </w:pPr>
    </w:p>
    <w:p w14:paraId="3BADEAEA" w14:textId="1731B8BF" w:rsidR="00846AF8" w:rsidRDefault="00846AF8" w:rsidP="00286B51">
      <w:pPr>
        <w:spacing w:line="264" w:lineRule="auto"/>
        <w:ind w:right="28"/>
        <w:jc w:val="both"/>
        <w:rPr>
          <w:szCs w:val="24"/>
        </w:rPr>
      </w:pPr>
      <w:r w:rsidRPr="00286B51">
        <w:rPr>
          <w:szCs w:val="24"/>
        </w:rPr>
        <w:lastRenderedPageBreak/>
        <w:t xml:space="preserve">Dieser Fokus auf Präzision und Detailarbeit spiegelt sich in der gesamten Bauausführung wider, wodurch das Projekt nicht nur funktional, sondern auch ästhetisch beeindruckt. Die teilweise schräg ausgeführten Fassadenstützen stellten architektonische Herausforderungen an </w:t>
      </w:r>
      <w:r w:rsidR="00D630D4" w:rsidRPr="00286B51">
        <w:rPr>
          <w:szCs w:val="24"/>
        </w:rPr>
        <w:t>das Projektteam.</w:t>
      </w:r>
    </w:p>
    <w:p w14:paraId="17D08F0E" w14:textId="77777777" w:rsidR="00030D89" w:rsidRDefault="00030D89" w:rsidP="00286B51">
      <w:pPr>
        <w:spacing w:line="264" w:lineRule="auto"/>
        <w:ind w:right="28"/>
        <w:jc w:val="both"/>
        <w:rPr>
          <w:szCs w:val="24"/>
        </w:rPr>
      </w:pPr>
    </w:p>
    <w:p w14:paraId="10A58730" w14:textId="77777777" w:rsidR="00030D89" w:rsidRPr="00286B51" w:rsidRDefault="00030D89" w:rsidP="00030D89">
      <w:pPr>
        <w:spacing w:line="264" w:lineRule="auto"/>
        <w:ind w:right="28"/>
        <w:jc w:val="both"/>
        <w:rPr>
          <w:szCs w:val="24"/>
        </w:rPr>
      </w:pPr>
      <w:r w:rsidRPr="00286B51">
        <w:rPr>
          <w:noProof/>
        </w:rPr>
        <w:drawing>
          <wp:inline distT="0" distB="0" distL="0" distR="0" wp14:anchorId="72C8FC04" wp14:editId="23792C40">
            <wp:extent cx="3119247" cy="2340000"/>
            <wp:effectExtent l="8572" t="0" r="0" b="0"/>
            <wp:docPr id="296854028" name="Grafik 2" descr="Ein Bild, das draußen, Gebäude, Himmel, Städtebau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2106312" name="Grafik 2" descr="Ein Bild, das draußen, Gebäude, Himmel, Städtebau enthält.&#10;&#10;Automatisch generierte Beschreibu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5400000">
                      <a:off x="0" y="0"/>
                      <a:ext cx="3119247" cy="2340000"/>
                    </a:xfrm>
                    <a:prstGeom prst="rect">
                      <a:avLst/>
                    </a:prstGeom>
                    <a:noFill/>
                    <a:ln>
                      <a:noFill/>
                    </a:ln>
                  </pic:spPr>
                </pic:pic>
              </a:graphicData>
            </a:graphic>
          </wp:inline>
        </w:drawing>
      </w:r>
      <w:r w:rsidRPr="00286B51">
        <w:rPr>
          <w:szCs w:val="24"/>
        </w:rPr>
        <w:t xml:space="preserve">  </w:t>
      </w:r>
      <w:r w:rsidRPr="00286B51">
        <w:rPr>
          <w:noProof/>
        </w:rPr>
        <w:drawing>
          <wp:inline distT="0" distB="0" distL="0" distR="0" wp14:anchorId="7AA36465" wp14:editId="694F6C07">
            <wp:extent cx="3119246" cy="2340000"/>
            <wp:effectExtent l="8572" t="0" r="0" b="0"/>
            <wp:docPr id="852918714" name="Grafik 1" descr="Ein Bild, das Wolke, Himmel, draußen,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872547" name="Grafik 1" descr="Ein Bild, das Wolke, Himmel, draußen, Gebäude enthält.&#10;&#10;Automatisch generierte Beschreibu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rot="5400000">
                      <a:off x="0" y="0"/>
                      <a:ext cx="3119246" cy="2340000"/>
                    </a:xfrm>
                    <a:prstGeom prst="rect">
                      <a:avLst/>
                    </a:prstGeom>
                    <a:noFill/>
                    <a:ln>
                      <a:noFill/>
                    </a:ln>
                  </pic:spPr>
                </pic:pic>
              </a:graphicData>
            </a:graphic>
          </wp:inline>
        </w:drawing>
      </w:r>
    </w:p>
    <w:p w14:paraId="393FEBB8" w14:textId="77777777" w:rsidR="00030D89" w:rsidRPr="00286B51" w:rsidRDefault="00030D89" w:rsidP="00030D89">
      <w:pPr>
        <w:spacing w:line="264" w:lineRule="auto"/>
        <w:ind w:right="28"/>
        <w:jc w:val="both"/>
        <w:rPr>
          <w:i/>
          <w:iCs/>
          <w:sz w:val="20"/>
        </w:rPr>
      </w:pPr>
      <w:r w:rsidRPr="00286B51">
        <w:rPr>
          <w:szCs w:val="24"/>
        </w:rPr>
        <w:t>Bildnachweis Baustellenfotos: DYWIDAG</w:t>
      </w:r>
    </w:p>
    <w:p w14:paraId="6442D3EC" w14:textId="77777777" w:rsidR="00030D89" w:rsidRPr="00286B51" w:rsidRDefault="00030D89" w:rsidP="00030D89">
      <w:pPr>
        <w:spacing w:line="264" w:lineRule="auto"/>
        <w:ind w:right="28"/>
        <w:jc w:val="both"/>
        <w:rPr>
          <w:i/>
          <w:iCs/>
          <w:sz w:val="22"/>
          <w:szCs w:val="22"/>
        </w:rPr>
      </w:pPr>
      <w:r w:rsidRPr="00286B51">
        <w:rPr>
          <w:i/>
          <w:iCs/>
          <w:sz w:val="22"/>
          <w:szCs w:val="22"/>
        </w:rPr>
        <w:t>Mit 109 Metern ist der QUADRILL Tower am Gelände der Tabakfabrik Linz der höchste Hotel- und Büroturm außerhalb von Wien. Bis zu 10 Meter hohe Stützen in Sichtbetonausführung tragen das Gebäude.</w:t>
      </w:r>
    </w:p>
    <w:p w14:paraId="02C9BEB3" w14:textId="77777777" w:rsidR="00030D89" w:rsidRPr="00286B51" w:rsidRDefault="00030D89" w:rsidP="00286B51">
      <w:pPr>
        <w:spacing w:line="264" w:lineRule="auto"/>
        <w:ind w:right="28"/>
        <w:jc w:val="both"/>
        <w:rPr>
          <w:szCs w:val="24"/>
        </w:rPr>
      </w:pPr>
    </w:p>
    <w:p w14:paraId="271D1F84" w14:textId="04608E2D" w:rsidR="00846AF8" w:rsidRDefault="00846AF8" w:rsidP="00286B51">
      <w:pPr>
        <w:spacing w:line="264" w:lineRule="auto"/>
        <w:ind w:right="28"/>
        <w:jc w:val="both"/>
        <w:rPr>
          <w:szCs w:val="24"/>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10"/>
        <w:gridCol w:w="7247"/>
      </w:tblGrid>
      <w:tr w:rsidR="00D03508" w14:paraId="775C11A7" w14:textId="77777777" w:rsidTr="00D03508">
        <w:tc>
          <w:tcPr>
            <w:tcW w:w="2410" w:type="dxa"/>
          </w:tcPr>
          <w:p w14:paraId="67A93BA8" w14:textId="72D1C396" w:rsidR="00D03508" w:rsidRDefault="00D03508" w:rsidP="00286B51">
            <w:pPr>
              <w:spacing w:line="264" w:lineRule="auto"/>
              <w:ind w:right="28"/>
              <w:jc w:val="both"/>
              <w:rPr>
                <w:szCs w:val="24"/>
              </w:rPr>
            </w:pPr>
            <w:r w:rsidRPr="00286B51">
              <w:rPr>
                <w:noProof/>
              </w:rPr>
              <w:drawing>
                <wp:inline distT="0" distB="0" distL="0" distR="0" wp14:anchorId="744938BE" wp14:editId="5674DA59">
                  <wp:extent cx="1205057" cy="1805940"/>
                  <wp:effectExtent l="0" t="0" r="0" b="3810"/>
                  <wp:docPr id="212904163" name="Grafik 1" descr="Ein Bild, das Menschliches Gesicht, Person, Kleidung, Lächel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904163" name="Grafik 1" descr="Ein Bild, das Menschliches Gesicht, Person, Kleidung, Lächeln enthält.&#10;&#10;Automatisch generierte Beschreibu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205057" cy="1805940"/>
                          </a:xfrm>
                          <a:prstGeom prst="rect">
                            <a:avLst/>
                          </a:prstGeom>
                          <a:noFill/>
                          <a:ln>
                            <a:noFill/>
                          </a:ln>
                        </pic:spPr>
                      </pic:pic>
                    </a:graphicData>
                  </a:graphic>
                </wp:inline>
              </w:drawing>
            </w:r>
          </w:p>
        </w:tc>
        <w:tc>
          <w:tcPr>
            <w:tcW w:w="7247" w:type="dxa"/>
          </w:tcPr>
          <w:p w14:paraId="7A55A2E7" w14:textId="7671BF74" w:rsidR="00D03508" w:rsidRDefault="00D03508" w:rsidP="00D03508">
            <w:pPr>
              <w:spacing w:line="264" w:lineRule="auto"/>
              <w:ind w:right="28"/>
              <w:jc w:val="both"/>
              <w:rPr>
                <w:szCs w:val="24"/>
              </w:rPr>
            </w:pPr>
            <w:bookmarkStart w:id="1" w:name="_Hlk169685489"/>
            <w:r w:rsidRPr="00286B51">
              <w:rPr>
                <w:szCs w:val="24"/>
              </w:rPr>
              <w:t xml:space="preserve">Die Zusammenarbeit zwischen den Bauleitern und Experten war geprägt von einer gemeinsamen Vision eines architektonischen Meisterwerks. </w:t>
            </w:r>
          </w:p>
          <w:p w14:paraId="42576490" w14:textId="77777777" w:rsidR="00D03508" w:rsidRDefault="00D03508" w:rsidP="00D03508">
            <w:pPr>
              <w:spacing w:line="264" w:lineRule="auto"/>
              <w:ind w:right="28"/>
              <w:jc w:val="both"/>
              <w:rPr>
                <w:szCs w:val="24"/>
              </w:rPr>
            </w:pPr>
          </w:p>
          <w:p w14:paraId="7155F68C" w14:textId="2D052FE3" w:rsidR="00D03508" w:rsidRDefault="00D03508" w:rsidP="00286B51">
            <w:pPr>
              <w:spacing w:line="264" w:lineRule="auto"/>
              <w:ind w:right="28"/>
              <w:jc w:val="both"/>
              <w:rPr>
                <w:szCs w:val="24"/>
              </w:rPr>
            </w:pPr>
            <w:r w:rsidRPr="00286B51">
              <w:rPr>
                <w:szCs w:val="24"/>
              </w:rPr>
              <w:t xml:space="preserve">Und etwas weiterem, wie </w:t>
            </w:r>
            <w:r w:rsidR="00030D89" w:rsidRPr="00030D89">
              <w:rPr>
                <w:szCs w:val="24"/>
              </w:rPr>
              <w:t>Projektverantwortliche</w:t>
            </w:r>
            <w:r w:rsidR="00030D89">
              <w:rPr>
                <w:szCs w:val="24"/>
              </w:rPr>
              <w:t xml:space="preserve"> </w:t>
            </w:r>
            <w:r w:rsidRPr="00286B51">
              <w:rPr>
                <w:szCs w:val="24"/>
              </w:rPr>
              <w:t xml:space="preserve">Cornelia </w:t>
            </w:r>
            <w:proofErr w:type="spellStart"/>
            <w:r w:rsidRPr="00286B51">
              <w:rPr>
                <w:szCs w:val="24"/>
              </w:rPr>
              <w:t>Ensfellner</w:t>
            </w:r>
            <w:proofErr w:type="spellEnd"/>
            <w:r w:rsidRPr="00286B51">
              <w:rPr>
                <w:szCs w:val="24"/>
              </w:rPr>
              <w:t xml:space="preserve"> erklärt: „Unser aller Ziel war eine leistungsorientierte und unkomplizierte Lösungsfindung. Das ist uns gelungen. Das Team war offen in der Umsetzung der Kundenwünsche und so konnten wir das QUADRILL-Projekt in Linz erfolgreich realisieren.</w:t>
            </w:r>
            <w:r w:rsidR="00030D89">
              <w:rPr>
                <w:szCs w:val="24"/>
              </w:rPr>
              <w:t>“</w:t>
            </w:r>
            <w:bookmarkEnd w:id="1"/>
          </w:p>
          <w:p w14:paraId="62627CD6" w14:textId="48E645F2" w:rsidR="00D03508" w:rsidRDefault="00D03508" w:rsidP="00286B51">
            <w:pPr>
              <w:spacing w:line="264" w:lineRule="auto"/>
              <w:ind w:right="28"/>
              <w:jc w:val="both"/>
              <w:rPr>
                <w:szCs w:val="24"/>
              </w:rPr>
            </w:pPr>
          </w:p>
        </w:tc>
      </w:tr>
      <w:tr w:rsidR="00D03508" w14:paraId="0BF73FD1" w14:textId="77777777" w:rsidTr="000F5E7B">
        <w:tc>
          <w:tcPr>
            <w:tcW w:w="9657" w:type="dxa"/>
            <w:gridSpan w:val="2"/>
          </w:tcPr>
          <w:p w14:paraId="1A748903" w14:textId="77777777" w:rsidR="00D03508" w:rsidRDefault="00D03508" w:rsidP="00D8158F">
            <w:pPr>
              <w:spacing w:line="264" w:lineRule="auto"/>
              <w:ind w:right="28"/>
              <w:jc w:val="both"/>
              <w:rPr>
                <w:sz w:val="22"/>
                <w:szCs w:val="22"/>
              </w:rPr>
            </w:pPr>
            <w:r w:rsidRPr="00D8158F">
              <w:rPr>
                <w:sz w:val="22"/>
                <w:szCs w:val="22"/>
                <w:lang w:val="de-DE"/>
              </w:rPr>
              <w:t xml:space="preserve">Cornelia </w:t>
            </w:r>
            <w:proofErr w:type="spellStart"/>
            <w:r w:rsidRPr="00D8158F">
              <w:rPr>
                <w:sz w:val="22"/>
                <w:szCs w:val="22"/>
                <w:lang w:val="de-DE"/>
              </w:rPr>
              <w:t>Ensfellner</w:t>
            </w:r>
            <w:proofErr w:type="spellEnd"/>
            <w:r w:rsidR="00D8158F">
              <w:rPr>
                <w:sz w:val="22"/>
                <w:szCs w:val="22"/>
                <w:lang w:val="de-DE"/>
              </w:rPr>
              <w:t xml:space="preserve">, </w:t>
            </w:r>
            <w:r>
              <w:rPr>
                <w:sz w:val="22"/>
                <w:szCs w:val="22"/>
              </w:rPr>
              <w:t>Projektverantwortliche</w:t>
            </w:r>
            <w:r w:rsidR="00030D89">
              <w:rPr>
                <w:sz w:val="22"/>
                <w:szCs w:val="22"/>
              </w:rPr>
              <w:t xml:space="preserve"> </w:t>
            </w:r>
            <w:r w:rsidRPr="00D03508">
              <w:rPr>
                <w:sz w:val="22"/>
                <w:szCs w:val="22"/>
              </w:rPr>
              <w:t>MABA Fertigteilindustrie GmbH</w:t>
            </w:r>
          </w:p>
          <w:p w14:paraId="7BB5E3F6" w14:textId="16820E70" w:rsidR="00D8158F" w:rsidRDefault="00D8158F" w:rsidP="00D8158F">
            <w:pPr>
              <w:spacing w:line="264" w:lineRule="auto"/>
              <w:ind w:right="28"/>
              <w:jc w:val="both"/>
              <w:rPr>
                <w:szCs w:val="24"/>
              </w:rPr>
            </w:pPr>
            <w:r w:rsidRPr="00D8158F">
              <w:rPr>
                <w:sz w:val="20"/>
              </w:rPr>
              <w:t xml:space="preserve">© </w:t>
            </w:r>
            <w:proofErr w:type="spellStart"/>
            <w:r w:rsidRPr="00D8158F">
              <w:rPr>
                <w:sz w:val="20"/>
              </w:rPr>
              <w:t>Fessl</w:t>
            </w:r>
            <w:proofErr w:type="spellEnd"/>
            <w:r w:rsidRPr="00D8158F">
              <w:rPr>
                <w:sz w:val="20"/>
              </w:rPr>
              <w:t xml:space="preserve"> / Kirchdorfer </w:t>
            </w:r>
          </w:p>
        </w:tc>
      </w:tr>
    </w:tbl>
    <w:p w14:paraId="5079FCE8" w14:textId="0BEA9439" w:rsidR="00D03508" w:rsidRPr="00286B51" w:rsidRDefault="00D03508" w:rsidP="00286B51">
      <w:pPr>
        <w:spacing w:line="264" w:lineRule="auto"/>
        <w:ind w:right="28"/>
        <w:jc w:val="both"/>
        <w:rPr>
          <w:szCs w:val="24"/>
        </w:rPr>
      </w:pPr>
    </w:p>
    <w:p w14:paraId="10BBDE77" w14:textId="065367CC" w:rsidR="00846AF8" w:rsidRPr="00030D89" w:rsidRDefault="00846AF8" w:rsidP="00286B51">
      <w:pPr>
        <w:spacing w:line="264" w:lineRule="auto"/>
        <w:ind w:right="28"/>
        <w:jc w:val="both"/>
        <w:rPr>
          <w:b/>
          <w:bCs/>
          <w:szCs w:val="24"/>
        </w:rPr>
      </w:pPr>
      <w:r w:rsidRPr="00030D89">
        <w:rPr>
          <w:b/>
          <w:bCs/>
          <w:szCs w:val="24"/>
        </w:rPr>
        <w:t xml:space="preserve">Die Verwendung von Stützen aus dem </w:t>
      </w:r>
      <w:r w:rsidR="006D7D4C" w:rsidRPr="00030D89">
        <w:rPr>
          <w:b/>
          <w:bCs/>
          <w:szCs w:val="24"/>
        </w:rPr>
        <w:t xml:space="preserve">MABA </w:t>
      </w:r>
      <w:r w:rsidRPr="00030D89">
        <w:rPr>
          <w:b/>
          <w:bCs/>
          <w:szCs w:val="24"/>
        </w:rPr>
        <w:t>Schleuderbetonwerk unterstreicht die Innovationskraft und Qualität heimischer Bauprodukte. Mit einem klaren Fokus auf Präzision, setzt das QUADRILL-Projekt in Linz mit der Kirchdorfer Gruppe als ihre Stütze neue Maßstäbe</w:t>
      </w:r>
      <w:r w:rsidR="00B146BB" w:rsidRPr="00030D89">
        <w:rPr>
          <w:b/>
          <w:bCs/>
          <w:szCs w:val="24"/>
        </w:rPr>
        <w:t>.</w:t>
      </w:r>
    </w:p>
    <w:p w14:paraId="7821939C" w14:textId="4000197B" w:rsidR="006C66A8" w:rsidRDefault="006C66A8" w:rsidP="00030D89">
      <w:pPr>
        <w:spacing w:line="264" w:lineRule="auto"/>
        <w:ind w:right="28"/>
        <w:jc w:val="right"/>
        <w:rPr>
          <w:szCs w:val="24"/>
        </w:rPr>
      </w:pPr>
    </w:p>
    <w:p w14:paraId="1A5D27F2" w14:textId="77777777" w:rsidR="00030D89" w:rsidRDefault="00030D89" w:rsidP="00030D89">
      <w:pPr>
        <w:spacing w:line="264" w:lineRule="auto"/>
        <w:ind w:right="28"/>
        <w:jc w:val="right"/>
        <w:rPr>
          <w:szCs w:val="24"/>
        </w:rPr>
      </w:pPr>
    </w:p>
    <w:p w14:paraId="2A03DB1C" w14:textId="77777777" w:rsidR="00D55DE4" w:rsidRDefault="00D55DE4" w:rsidP="00030D89">
      <w:pPr>
        <w:spacing w:line="264" w:lineRule="auto"/>
        <w:ind w:right="28"/>
        <w:jc w:val="right"/>
        <w:rPr>
          <w:szCs w:val="24"/>
        </w:rPr>
      </w:pPr>
    </w:p>
    <w:p w14:paraId="308C0CFB" w14:textId="77777777" w:rsidR="00D55DE4" w:rsidRDefault="00D55DE4" w:rsidP="00030D89">
      <w:pPr>
        <w:spacing w:line="264" w:lineRule="auto"/>
        <w:ind w:right="28"/>
        <w:jc w:val="right"/>
        <w:rPr>
          <w:szCs w:val="24"/>
        </w:rPr>
      </w:pPr>
    </w:p>
    <w:p w14:paraId="4549F94B" w14:textId="77777777" w:rsidR="00030D89" w:rsidRPr="00286B51" w:rsidRDefault="00030D89" w:rsidP="00030D89">
      <w:pPr>
        <w:spacing w:line="264" w:lineRule="auto"/>
        <w:ind w:right="28"/>
        <w:jc w:val="right"/>
        <w:rPr>
          <w:szCs w:val="24"/>
        </w:rPr>
      </w:pPr>
    </w:p>
    <w:p w14:paraId="39979407" w14:textId="1164F04B" w:rsidR="00B146BB" w:rsidRPr="00286B51" w:rsidRDefault="00B146BB" w:rsidP="00286B51">
      <w:pPr>
        <w:spacing w:line="264" w:lineRule="auto"/>
        <w:ind w:right="28"/>
        <w:jc w:val="both"/>
        <w:rPr>
          <w:b/>
          <w:szCs w:val="24"/>
        </w:rPr>
      </w:pPr>
      <w:r w:rsidRPr="00286B51">
        <w:rPr>
          <w:b/>
          <w:szCs w:val="24"/>
        </w:rPr>
        <w:lastRenderedPageBreak/>
        <w:t>Die Quadratur des Kreises</w:t>
      </w:r>
    </w:p>
    <w:p w14:paraId="0144E440" w14:textId="2B7BC672" w:rsidR="00B146BB" w:rsidRPr="00286B51" w:rsidRDefault="00B146BB" w:rsidP="00D55DE4">
      <w:pPr>
        <w:spacing w:line="264" w:lineRule="auto"/>
        <w:ind w:right="28"/>
        <w:jc w:val="both"/>
        <w:rPr>
          <w:szCs w:val="24"/>
        </w:rPr>
      </w:pPr>
      <w:proofErr w:type="spellStart"/>
      <w:r w:rsidRPr="00286B51">
        <w:rPr>
          <w:szCs w:val="24"/>
        </w:rPr>
        <w:t>Rotop</w:t>
      </w:r>
      <w:proofErr w:type="spellEnd"/>
      <w:r w:rsidRPr="00286B51">
        <w:rPr>
          <w:szCs w:val="24"/>
        </w:rPr>
        <w:t>® Schleuderbetonstützen sind Betonfertigteile, die mit Bewehrungsgraden von bis zu</w:t>
      </w:r>
      <w:r w:rsidR="00D55DE4">
        <w:rPr>
          <w:szCs w:val="24"/>
        </w:rPr>
        <w:t xml:space="preserve"> 2</w:t>
      </w:r>
      <w:r w:rsidRPr="00286B51">
        <w:rPr>
          <w:szCs w:val="24"/>
        </w:rPr>
        <w:t>0 % hergestellt werden können. Die dadurch erzielbare Tragfähigkeit bei zugleich schlanker</w:t>
      </w:r>
      <w:r w:rsidR="00D55DE4">
        <w:rPr>
          <w:szCs w:val="24"/>
        </w:rPr>
        <w:t xml:space="preserve"> </w:t>
      </w:r>
      <w:r w:rsidRPr="00286B51">
        <w:rPr>
          <w:szCs w:val="24"/>
        </w:rPr>
        <w:t>Bauweise, sowie eine breite Palette an Anschlüssen und Einbauteilen eröffnen Planern und Architekten ungeahnte Einsatzmöglichkeiten.</w:t>
      </w:r>
    </w:p>
    <w:p w14:paraId="74CD8F64" w14:textId="77777777" w:rsidR="00B146BB" w:rsidRPr="00286B51" w:rsidRDefault="00B146BB" w:rsidP="00D55DE4">
      <w:pPr>
        <w:spacing w:line="264" w:lineRule="auto"/>
        <w:ind w:right="28"/>
        <w:jc w:val="both"/>
        <w:rPr>
          <w:szCs w:val="24"/>
        </w:rPr>
      </w:pPr>
    </w:p>
    <w:p w14:paraId="5CAB84DD" w14:textId="4D6B20DD" w:rsidR="00B146BB" w:rsidRDefault="00B146BB" w:rsidP="00D55DE4">
      <w:pPr>
        <w:spacing w:line="264" w:lineRule="auto"/>
        <w:ind w:right="28"/>
        <w:jc w:val="both"/>
        <w:rPr>
          <w:szCs w:val="24"/>
        </w:rPr>
      </w:pPr>
      <w:r w:rsidRPr="00286B51">
        <w:rPr>
          <w:szCs w:val="24"/>
        </w:rPr>
        <w:t xml:space="preserve">Als einziger Fertigteilhersteller in Österreich verfügt die </w:t>
      </w:r>
      <w:r w:rsidR="00D55DE4">
        <w:rPr>
          <w:szCs w:val="24"/>
        </w:rPr>
        <w:t>&lt;</w:t>
      </w:r>
      <w:r w:rsidRPr="00286B51">
        <w:rPr>
          <w:szCs w:val="24"/>
        </w:rPr>
        <w:t xml:space="preserve"> am Standort</w:t>
      </w:r>
      <w:r w:rsidR="00D55DE4">
        <w:rPr>
          <w:szCs w:val="24"/>
        </w:rPr>
        <w:t xml:space="preserve"> M</w:t>
      </w:r>
      <w:r w:rsidRPr="00286B51">
        <w:rPr>
          <w:szCs w:val="24"/>
        </w:rPr>
        <w:t>icheldorf (OÖ) über ein Schleuderbeton-Kompetenzzentrum, wo die Grenzen des Machbaren immer wieder neu definiert werden: Der Spezialbeton wird in einer liegenden Schalung mit bis zu 450 Umdrehungen pro Minute und 20 g Radialbeschleunigung verdichtet.</w:t>
      </w:r>
    </w:p>
    <w:p w14:paraId="201DE9C9" w14:textId="77777777" w:rsidR="00030D89" w:rsidRPr="00286B51" w:rsidRDefault="00030D89" w:rsidP="00286B51">
      <w:pPr>
        <w:spacing w:line="264" w:lineRule="auto"/>
        <w:ind w:right="28"/>
        <w:jc w:val="both"/>
        <w:rPr>
          <w:szCs w:val="24"/>
        </w:rPr>
      </w:pPr>
    </w:p>
    <w:p w14:paraId="7B8CEA2C" w14:textId="77777777" w:rsidR="00F56324" w:rsidRPr="00286B51" w:rsidRDefault="00F56324" w:rsidP="00286B51">
      <w:pPr>
        <w:spacing w:line="264" w:lineRule="auto"/>
        <w:ind w:right="28"/>
        <w:jc w:val="both"/>
        <w:rPr>
          <w:b/>
          <w:szCs w:val="24"/>
        </w:rPr>
      </w:pPr>
      <w:r w:rsidRPr="00286B51">
        <w:rPr>
          <w:b/>
          <w:szCs w:val="24"/>
        </w:rPr>
        <w:t>Beilagen:</w:t>
      </w:r>
    </w:p>
    <w:p w14:paraId="77D2597A" w14:textId="7AEB54A5" w:rsidR="00F56324" w:rsidRPr="00286B51" w:rsidRDefault="00F56324" w:rsidP="00286B51">
      <w:pPr>
        <w:pStyle w:val="Listenabsatz"/>
        <w:numPr>
          <w:ilvl w:val="0"/>
          <w:numId w:val="9"/>
        </w:numPr>
        <w:spacing w:line="264" w:lineRule="auto"/>
        <w:ind w:right="28"/>
        <w:rPr>
          <w:szCs w:val="24"/>
        </w:rPr>
      </w:pPr>
      <w:r w:rsidRPr="00286B51">
        <w:rPr>
          <w:szCs w:val="24"/>
        </w:rPr>
        <w:t>Hintergrundinformationen zum QUADRILL-Projekt  https://www.quadrill.at/fileadmin/user_upload/03-Quadrill/QUADRILL-Fact_Sheet-Medien.docx.pdf</w:t>
      </w:r>
    </w:p>
    <w:p w14:paraId="7B9AC46C" w14:textId="77777777" w:rsidR="00F56324" w:rsidRPr="00286B51" w:rsidRDefault="00F56324" w:rsidP="00286B51">
      <w:pPr>
        <w:pStyle w:val="Listenabsatz"/>
        <w:numPr>
          <w:ilvl w:val="0"/>
          <w:numId w:val="6"/>
        </w:numPr>
        <w:spacing w:line="264" w:lineRule="auto"/>
        <w:ind w:right="28"/>
        <w:jc w:val="both"/>
        <w:rPr>
          <w:szCs w:val="24"/>
        </w:rPr>
      </w:pPr>
      <w:r w:rsidRPr="00286B51">
        <w:rPr>
          <w:szCs w:val="24"/>
        </w:rPr>
        <w:t xml:space="preserve">Technische Details zu </w:t>
      </w:r>
      <w:proofErr w:type="spellStart"/>
      <w:r w:rsidRPr="00286B51">
        <w:rPr>
          <w:szCs w:val="24"/>
        </w:rPr>
        <w:t>Rotop</w:t>
      </w:r>
      <w:proofErr w:type="spellEnd"/>
      <w:r w:rsidRPr="00286B51">
        <w:rPr>
          <w:szCs w:val="24"/>
        </w:rPr>
        <w:t>® Schleuderbetonstützen</w:t>
      </w:r>
    </w:p>
    <w:p w14:paraId="7C4BAD46" w14:textId="77777777" w:rsidR="00F56324" w:rsidRPr="00286B51" w:rsidRDefault="00F56324" w:rsidP="00286B51">
      <w:pPr>
        <w:pStyle w:val="Listenabsatz"/>
        <w:spacing w:line="264" w:lineRule="auto"/>
        <w:ind w:right="28"/>
        <w:jc w:val="both"/>
        <w:rPr>
          <w:szCs w:val="24"/>
        </w:rPr>
      </w:pPr>
    </w:p>
    <w:p w14:paraId="7B6E6874" w14:textId="77777777" w:rsidR="00F56324" w:rsidRPr="00286B51" w:rsidRDefault="00F56324" w:rsidP="00286B51">
      <w:pPr>
        <w:spacing w:line="264" w:lineRule="auto"/>
        <w:ind w:right="28"/>
        <w:jc w:val="both"/>
        <w:rPr>
          <w:b/>
          <w:szCs w:val="24"/>
        </w:rPr>
      </w:pPr>
      <w:r w:rsidRPr="00286B51">
        <w:rPr>
          <w:b/>
          <w:szCs w:val="24"/>
        </w:rPr>
        <w:t>Weiterführende Links:</w:t>
      </w:r>
    </w:p>
    <w:p w14:paraId="55AA28D8" w14:textId="3F5EBEFC" w:rsidR="00F56324" w:rsidRPr="00286B51" w:rsidRDefault="00F56324" w:rsidP="00286B51">
      <w:pPr>
        <w:pStyle w:val="Listenabsatz"/>
        <w:numPr>
          <w:ilvl w:val="0"/>
          <w:numId w:val="7"/>
        </w:numPr>
        <w:spacing w:line="264" w:lineRule="auto"/>
        <w:ind w:right="28"/>
        <w:jc w:val="both"/>
        <w:rPr>
          <w:szCs w:val="24"/>
        </w:rPr>
      </w:pPr>
      <w:r w:rsidRPr="00286B51">
        <w:rPr>
          <w:szCs w:val="24"/>
        </w:rPr>
        <w:t xml:space="preserve">Kirchdorfer Gruppe - </w:t>
      </w:r>
      <w:proofErr w:type="spellStart"/>
      <w:r w:rsidRPr="00286B51">
        <w:rPr>
          <w:szCs w:val="24"/>
        </w:rPr>
        <w:t>Rotop</w:t>
      </w:r>
      <w:proofErr w:type="spellEnd"/>
      <w:r w:rsidRPr="00286B51">
        <w:rPr>
          <w:szCs w:val="24"/>
        </w:rPr>
        <w:t xml:space="preserve">® Schleuderbeton </w:t>
      </w:r>
      <w:hyperlink r:id="rId15" w:history="1">
        <w:r w:rsidRPr="00286B51">
          <w:rPr>
            <w:rStyle w:val="Hyperlink"/>
            <w:szCs w:val="24"/>
          </w:rPr>
          <w:t>www.rotop.at</w:t>
        </w:r>
      </w:hyperlink>
    </w:p>
    <w:p w14:paraId="7BEDC64C" w14:textId="5CA36DE5" w:rsidR="00F56324" w:rsidRPr="00286B51" w:rsidRDefault="00F56324" w:rsidP="00286B51">
      <w:pPr>
        <w:pStyle w:val="Listenabsatz"/>
        <w:numPr>
          <w:ilvl w:val="0"/>
          <w:numId w:val="7"/>
        </w:numPr>
        <w:spacing w:line="264" w:lineRule="auto"/>
        <w:ind w:right="28"/>
        <w:jc w:val="both"/>
        <w:rPr>
          <w:szCs w:val="24"/>
        </w:rPr>
      </w:pPr>
      <w:r w:rsidRPr="00286B51">
        <w:rPr>
          <w:szCs w:val="24"/>
        </w:rPr>
        <w:t xml:space="preserve">Tabakfabrik Linz – QUADRILL </w:t>
      </w:r>
      <w:hyperlink r:id="rId16" w:history="1">
        <w:proofErr w:type="spellStart"/>
        <w:r w:rsidRPr="00286B51">
          <w:rPr>
            <w:rStyle w:val="Hyperlink"/>
            <w:rFonts w:eastAsiaTheme="majorEastAsia"/>
          </w:rPr>
          <w:t>QUADRILL</w:t>
        </w:r>
        <w:proofErr w:type="spellEnd"/>
        <w:r w:rsidRPr="00286B51">
          <w:rPr>
            <w:rStyle w:val="Hyperlink"/>
            <w:rFonts w:eastAsiaTheme="majorEastAsia"/>
          </w:rPr>
          <w:t xml:space="preserve"> – Tabakfabrik Linz</w:t>
        </w:r>
      </w:hyperlink>
      <w:r w:rsidRPr="00286B51">
        <w:t xml:space="preserve"> </w:t>
      </w:r>
    </w:p>
    <w:p w14:paraId="25DDE7BE" w14:textId="77777777" w:rsidR="00F56324" w:rsidRPr="00286B51" w:rsidRDefault="00F56324" w:rsidP="00286B51">
      <w:pPr>
        <w:spacing w:line="264" w:lineRule="auto"/>
        <w:ind w:right="28"/>
        <w:jc w:val="both"/>
        <w:rPr>
          <w:szCs w:val="24"/>
        </w:rPr>
      </w:pPr>
    </w:p>
    <w:p w14:paraId="6BDD5E06" w14:textId="2DEE3116" w:rsidR="00F56324" w:rsidRPr="00286B51" w:rsidRDefault="00F56324" w:rsidP="00286B51">
      <w:pPr>
        <w:spacing w:line="264" w:lineRule="auto"/>
        <w:ind w:right="28"/>
        <w:jc w:val="both"/>
        <w:rPr>
          <w:szCs w:val="24"/>
        </w:rPr>
      </w:pPr>
      <w:r w:rsidRPr="00286B51">
        <w:rPr>
          <w:b/>
          <w:szCs w:val="24"/>
        </w:rPr>
        <w:t>Bildmaterial</w:t>
      </w:r>
      <w:r w:rsidRPr="00286B51">
        <w:rPr>
          <w:szCs w:val="24"/>
        </w:rPr>
        <w:t>:</w:t>
      </w:r>
    </w:p>
    <w:p w14:paraId="1569A98C" w14:textId="7C59C408" w:rsidR="00F56324" w:rsidRPr="00286B51" w:rsidRDefault="00F56324" w:rsidP="00D03508">
      <w:pPr>
        <w:spacing w:line="264" w:lineRule="auto"/>
        <w:ind w:right="28"/>
        <w:rPr>
          <w:szCs w:val="24"/>
        </w:rPr>
      </w:pPr>
      <w:r w:rsidRPr="00286B51">
        <w:rPr>
          <w:szCs w:val="24"/>
        </w:rPr>
        <w:t xml:space="preserve">Bilddownload unter </w:t>
      </w:r>
      <w:hyperlink r:id="rId17" w:history="1">
        <w:r w:rsidR="00215BA5" w:rsidRPr="00EF3821">
          <w:rPr>
            <w:rStyle w:val="Hyperlink"/>
          </w:rPr>
          <w:t>https://kirchdorferindustries.sharefile.com/public/share/web-s4c69c7dd9525488788558d308ae6aa56</w:t>
        </w:r>
      </w:hyperlink>
      <w:r w:rsidR="00215BA5">
        <w:t xml:space="preserve"> </w:t>
      </w:r>
    </w:p>
    <w:p w14:paraId="682A7D03" w14:textId="77777777" w:rsidR="006D7D4C" w:rsidRPr="00286B51" w:rsidRDefault="006D7D4C" w:rsidP="00286B51">
      <w:pPr>
        <w:spacing w:line="264" w:lineRule="auto"/>
        <w:ind w:right="28"/>
        <w:jc w:val="both"/>
        <w:rPr>
          <w:i/>
          <w:iCs/>
          <w:sz w:val="20"/>
        </w:rPr>
      </w:pPr>
    </w:p>
    <w:p w14:paraId="5D7CDF5C" w14:textId="77777777" w:rsidR="00EB470F" w:rsidRPr="00286B51" w:rsidRDefault="00EB470F" w:rsidP="00286B51">
      <w:pPr>
        <w:spacing w:line="14" w:lineRule="atLeast"/>
        <w:jc w:val="both"/>
        <w:rPr>
          <w:b/>
          <w:color w:val="7F7F7F"/>
        </w:rPr>
      </w:pPr>
    </w:p>
    <w:p w14:paraId="1A91AF41" w14:textId="77777777" w:rsidR="00EB470F" w:rsidRPr="00286B51" w:rsidRDefault="00EB470F" w:rsidP="00286B51">
      <w:pPr>
        <w:spacing w:line="14" w:lineRule="atLeast"/>
        <w:jc w:val="both"/>
        <w:rPr>
          <w:b/>
          <w:color w:val="595959" w:themeColor="text1" w:themeTint="A6"/>
        </w:rPr>
      </w:pPr>
      <w:r w:rsidRPr="00286B51">
        <w:rPr>
          <w:b/>
          <w:color w:val="595959" w:themeColor="text1" w:themeTint="A6"/>
        </w:rPr>
        <w:t>Pressekontakt:</w:t>
      </w:r>
    </w:p>
    <w:p w14:paraId="61FD1A7E" w14:textId="77777777" w:rsidR="00EB470F" w:rsidRPr="00286B51" w:rsidRDefault="00EB470F" w:rsidP="00286B51">
      <w:pPr>
        <w:spacing w:line="14" w:lineRule="atLeast"/>
        <w:jc w:val="both"/>
        <w:rPr>
          <w:rStyle w:val="Hyperlink"/>
          <w:sz w:val="22"/>
          <w:szCs w:val="22"/>
        </w:rPr>
      </w:pPr>
      <w:r w:rsidRPr="00286B51">
        <w:rPr>
          <w:sz w:val="22"/>
          <w:szCs w:val="22"/>
        </w:rPr>
        <w:t xml:space="preserve">Mag. Sandra Ehrenhöfer, Pressereferentin: </w:t>
      </w:r>
      <w:hyperlink r:id="rId18">
        <w:r w:rsidRPr="00286B51">
          <w:rPr>
            <w:rStyle w:val="Hyperlink"/>
            <w:sz w:val="22"/>
            <w:szCs w:val="22"/>
          </w:rPr>
          <w:t>pressesprecher@kirchdorfer.eu</w:t>
        </w:r>
      </w:hyperlink>
    </w:p>
    <w:p w14:paraId="45EE315C" w14:textId="77777777" w:rsidR="00EB470F" w:rsidRPr="00286B51" w:rsidRDefault="00EB470F" w:rsidP="00286B51">
      <w:pPr>
        <w:tabs>
          <w:tab w:val="left" w:pos="1944"/>
          <w:tab w:val="center" w:pos="4833"/>
        </w:tabs>
        <w:spacing w:line="14" w:lineRule="atLeast"/>
        <w:outlineLvl w:val="0"/>
        <w:rPr>
          <w:rFonts w:ascii="TheklaExtended" w:hAnsi="TheklaExtended"/>
          <w:b/>
          <w:color w:val="BFBFBF" w:themeColor="background1" w:themeShade="BF"/>
          <w:sz w:val="20"/>
          <w:szCs w:val="24"/>
        </w:rPr>
      </w:pPr>
    </w:p>
    <w:p w14:paraId="5DE86B3D" w14:textId="77777777" w:rsidR="00EB470F" w:rsidRPr="00286B51" w:rsidRDefault="00EB470F" w:rsidP="00286B51">
      <w:pPr>
        <w:autoSpaceDE w:val="0"/>
        <w:spacing w:line="288" w:lineRule="auto"/>
        <w:jc w:val="both"/>
        <w:rPr>
          <w:color w:val="BFBFBF" w:themeColor="background1" w:themeShade="BF"/>
          <w:sz w:val="21"/>
          <w:szCs w:val="21"/>
        </w:rPr>
      </w:pPr>
      <w:r w:rsidRPr="00286B51">
        <w:rPr>
          <w:b/>
          <w:color w:val="595959" w:themeColor="text1" w:themeTint="A6"/>
        </w:rPr>
        <w:t>Über die Kirchdorfer Gruppe</w:t>
      </w:r>
      <w:r w:rsidRPr="00286B51">
        <w:rPr>
          <w:rStyle w:val="Hyperlink"/>
          <w:color w:val="BFBFBF" w:themeColor="background1" w:themeShade="BF"/>
          <w:sz w:val="21"/>
          <w:szCs w:val="21"/>
        </w:rPr>
        <w:t xml:space="preserve"> </w:t>
      </w:r>
      <w:r w:rsidRPr="00286B51">
        <w:rPr>
          <w:color w:val="BFBFBF" w:themeColor="background1" w:themeShade="BF"/>
          <w:sz w:val="21"/>
          <w:szCs w:val="21"/>
        </w:rPr>
        <w:t xml:space="preserve"> </w:t>
      </w:r>
    </w:p>
    <w:p w14:paraId="3866F4AD" w14:textId="7C7CEDA0" w:rsidR="00EB470F" w:rsidRPr="00286B51" w:rsidRDefault="00EB470F" w:rsidP="00286B51">
      <w:pPr>
        <w:tabs>
          <w:tab w:val="left" w:pos="6530"/>
        </w:tabs>
        <w:spacing w:line="288" w:lineRule="auto"/>
        <w:jc w:val="both"/>
        <w:rPr>
          <w:color w:val="BFBFBF" w:themeColor="background1" w:themeShade="BF"/>
          <w:sz w:val="21"/>
          <w:szCs w:val="21"/>
        </w:rPr>
      </w:pPr>
      <w:r w:rsidRPr="00286B51">
        <w:rPr>
          <w:color w:val="595959" w:themeColor="text1" w:themeTint="A6"/>
          <w:sz w:val="21"/>
          <w:szCs w:val="21"/>
        </w:rPr>
        <w:t xml:space="preserve">Die Kirchdorfer Gruppe ist eine internationale Unternehmensgruppe mit Sitz in Kirchdorf an der Krems (Oberösterreich) mit ihren Fachbereichen </w:t>
      </w:r>
      <w:proofErr w:type="spellStart"/>
      <w:r w:rsidRPr="00286B51">
        <w:rPr>
          <w:color w:val="595959" w:themeColor="text1" w:themeTint="A6"/>
          <w:sz w:val="21"/>
          <w:szCs w:val="21"/>
        </w:rPr>
        <w:t>Cement</w:t>
      </w:r>
      <w:proofErr w:type="spellEnd"/>
      <w:r w:rsidRPr="00286B51">
        <w:rPr>
          <w:color w:val="595959" w:themeColor="text1" w:themeTint="A6"/>
          <w:sz w:val="21"/>
          <w:szCs w:val="21"/>
        </w:rPr>
        <w:t xml:space="preserve">, Construction Minerals, Concrete Solutions und Road &amp; Traffic. Ausgehend von der Gründung des Kirchdorfer Zementwerks im Jahr 1888 entwickelte sich das Unternehmen zu einer dynamisch wachsenden Gruppe, die mit knapp 2.000 Mitarbeiter/innen und einem Jahresumsatz von rund 400 Mio. Euro bereits an über 80 Standorten in 13 Ländern der Welt tätig ist.  </w:t>
      </w:r>
      <w:hyperlink r:id="rId19" w:history="1">
        <w:r w:rsidRPr="00286B51">
          <w:rPr>
            <w:rStyle w:val="Hyperlink"/>
            <w:sz w:val="21"/>
            <w:szCs w:val="21"/>
          </w:rPr>
          <w:t>www.kirchdorfer.eu</w:t>
        </w:r>
      </w:hyperlink>
      <w:r w:rsidRPr="00286B51">
        <w:rPr>
          <w:color w:val="BFBFBF" w:themeColor="background1" w:themeShade="BF"/>
          <w:sz w:val="21"/>
          <w:szCs w:val="21"/>
        </w:rPr>
        <w:t xml:space="preserve"> </w:t>
      </w:r>
    </w:p>
    <w:p w14:paraId="3500C3B7" w14:textId="77777777" w:rsidR="00EB470F" w:rsidRPr="00286B51" w:rsidRDefault="00EB470F" w:rsidP="00286B51">
      <w:pPr>
        <w:tabs>
          <w:tab w:val="left" w:pos="6530"/>
        </w:tabs>
        <w:spacing w:line="288" w:lineRule="auto"/>
        <w:jc w:val="both"/>
        <w:rPr>
          <w:color w:val="BFBFBF" w:themeColor="background1" w:themeShade="BF"/>
          <w:sz w:val="21"/>
          <w:szCs w:val="21"/>
        </w:rPr>
      </w:pPr>
    </w:p>
    <w:p w14:paraId="60C571CE" w14:textId="488DDD46" w:rsidR="00EB470F" w:rsidRDefault="00EB470F" w:rsidP="00286B51">
      <w:pPr>
        <w:tabs>
          <w:tab w:val="left" w:pos="6530"/>
        </w:tabs>
        <w:spacing w:line="288" w:lineRule="auto"/>
        <w:jc w:val="both"/>
        <w:rPr>
          <w:color w:val="BFBFBF" w:themeColor="background1" w:themeShade="BF"/>
          <w:sz w:val="21"/>
          <w:szCs w:val="21"/>
        </w:rPr>
      </w:pPr>
      <w:r w:rsidRPr="00286B51">
        <w:rPr>
          <w:color w:val="595959" w:themeColor="text1" w:themeTint="A6"/>
          <w:sz w:val="21"/>
          <w:szCs w:val="21"/>
        </w:rPr>
        <w:t>Die Kirchdorfer Tochter MABA Fertigteilindustrie GmbH,  gegründet 192</w:t>
      </w:r>
      <w:r w:rsidR="00D03508">
        <w:rPr>
          <w:color w:val="595959" w:themeColor="text1" w:themeTint="A6"/>
          <w:sz w:val="21"/>
          <w:szCs w:val="21"/>
        </w:rPr>
        <w:t>5</w:t>
      </w:r>
      <w:r w:rsidRPr="00286B51">
        <w:rPr>
          <w:color w:val="595959" w:themeColor="text1" w:themeTint="A6"/>
          <w:sz w:val="21"/>
          <w:szCs w:val="21"/>
        </w:rPr>
        <w:t xml:space="preserve">, ist der größte österreichische Fertigteilhersteller in ihrem Marktsegment. Die Kernbereiche des Unternehmens sind: Hochbau, Bahn, Straße, Tiefbau &amp; Tunnel. An ihren Standorten Wöllersdorf, Sollenau, Gerasdorf und </w:t>
      </w:r>
      <w:r w:rsidR="00D03508">
        <w:rPr>
          <w:color w:val="595959" w:themeColor="text1" w:themeTint="A6"/>
          <w:sz w:val="21"/>
          <w:szCs w:val="21"/>
        </w:rPr>
        <w:t>Micheldorf</w:t>
      </w:r>
      <w:r w:rsidRPr="00286B51">
        <w:rPr>
          <w:color w:val="595959" w:themeColor="text1" w:themeTint="A6"/>
          <w:sz w:val="21"/>
          <w:szCs w:val="21"/>
        </w:rPr>
        <w:t xml:space="preserve"> stellen die rund 500 Mitarbeiter</w:t>
      </w:r>
      <w:r w:rsidR="00D03508">
        <w:rPr>
          <w:color w:val="595959" w:themeColor="text1" w:themeTint="A6"/>
          <w:sz w:val="21"/>
          <w:szCs w:val="21"/>
        </w:rPr>
        <w:t>/innen</w:t>
      </w:r>
      <w:r w:rsidRPr="00286B51">
        <w:rPr>
          <w:color w:val="595959" w:themeColor="text1" w:themeTint="A6"/>
          <w:sz w:val="21"/>
          <w:szCs w:val="21"/>
        </w:rPr>
        <w:t xml:space="preserve"> industriell vorgefertigte und smarte Lösungen für Bau-  und Infrastrukturprojekte her.</w:t>
      </w:r>
    </w:p>
    <w:p w14:paraId="44AA76DF" w14:textId="16D63FB3" w:rsidR="00480120" w:rsidRDefault="00480120" w:rsidP="00286B51">
      <w:pPr>
        <w:spacing w:line="264" w:lineRule="auto"/>
        <w:ind w:right="28"/>
        <w:jc w:val="both"/>
        <w:rPr>
          <w:i/>
          <w:iCs/>
          <w:sz w:val="20"/>
        </w:rPr>
      </w:pPr>
    </w:p>
    <w:p w14:paraId="24202CDB" w14:textId="77777777" w:rsidR="00480120" w:rsidRPr="00480120" w:rsidRDefault="00480120" w:rsidP="00286B51">
      <w:pPr>
        <w:spacing w:line="264" w:lineRule="auto"/>
        <w:ind w:right="28"/>
        <w:jc w:val="both"/>
        <w:rPr>
          <w:i/>
          <w:iCs/>
          <w:sz w:val="20"/>
        </w:rPr>
      </w:pPr>
    </w:p>
    <w:p w14:paraId="7515B2BF" w14:textId="0168AF5B" w:rsidR="00E654B8" w:rsidRDefault="00E654B8" w:rsidP="00286B51">
      <w:pPr>
        <w:spacing w:line="264" w:lineRule="auto"/>
        <w:ind w:right="28"/>
        <w:jc w:val="both"/>
        <w:rPr>
          <w:szCs w:val="24"/>
        </w:rPr>
      </w:pPr>
    </w:p>
    <w:sectPr w:rsidR="00E654B8" w:rsidSect="00A37800">
      <w:headerReference w:type="default" r:id="rId20"/>
      <w:footerReference w:type="default" r:id="rId21"/>
      <w:headerReference w:type="first" r:id="rId22"/>
      <w:footerReference w:type="first" r:id="rId23"/>
      <w:pgSz w:w="11906" w:h="16838"/>
      <w:pgMar w:top="956" w:right="992" w:bottom="851" w:left="1247" w:header="737" w:footer="590"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3CBD604" w14:textId="77777777" w:rsidR="00A13A6D" w:rsidRDefault="00A13A6D">
      <w:r>
        <w:separator/>
      </w:r>
    </w:p>
  </w:endnote>
  <w:endnote w:type="continuationSeparator" w:id="0">
    <w:p w14:paraId="62EFFB11" w14:textId="77777777" w:rsidR="00A13A6D" w:rsidRDefault="00A13A6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rdia New">
    <w:panose1 w:val="020B0304020202020204"/>
    <w:charset w:val="DE"/>
    <w:family w:val="swiss"/>
    <w:pitch w:val="variable"/>
    <w:sig w:usb0="81000003" w:usb1="00000000" w:usb2="00000000" w:usb3="00000000" w:csb0="00010001"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 w:name="Segoe UI">
    <w:panose1 w:val="020B0502040204020203"/>
    <w:charset w:val="00"/>
    <w:family w:val="swiss"/>
    <w:pitch w:val="variable"/>
    <w:sig w:usb0="E4002EFF" w:usb1="C000E47F" w:usb2="00000009" w:usb3="00000000" w:csb0="000001FF" w:csb1="00000000"/>
  </w:font>
  <w:font w:name="TheklaExtended">
    <w:panose1 w:val="00000000000000000000"/>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44AE2B" w14:textId="158D0C5E" w:rsidR="00A00CA9" w:rsidRDefault="00A00CA9">
    <w:pPr>
      <w:pStyle w:val="Fuzeile"/>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34BF5C" w14:textId="77777777" w:rsidR="00A00CA9" w:rsidRDefault="00A00CA9">
    <w:pPr>
      <w:pStyle w:val="Fuzeile"/>
      <w:jc w:val="right"/>
      <w:rPr>
        <w:b/>
        <w:sz w:val="20"/>
      </w:rPr>
    </w:pPr>
  </w:p>
  <w:p w14:paraId="65C77D6A" w14:textId="0D737E79" w:rsidR="00A00CA9" w:rsidRDefault="00EE78A1">
    <w:pPr>
      <w:pStyle w:val="Fuzeile"/>
      <w:jc w:val="right"/>
    </w:pPr>
    <w:r>
      <w:rPr>
        <w:sz w:val="20"/>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302DF9F" w14:textId="77777777" w:rsidR="00A13A6D" w:rsidRDefault="00A13A6D">
      <w:r>
        <w:separator/>
      </w:r>
    </w:p>
  </w:footnote>
  <w:footnote w:type="continuationSeparator" w:id="0">
    <w:p w14:paraId="6203C3EA" w14:textId="77777777" w:rsidR="00A13A6D" w:rsidRDefault="00A13A6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0A6259" w14:textId="77777777" w:rsidR="00A00CA9" w:rsidRDefault="005048C5">
    <w:pPr>
      <w:pStyle w:val="Kopfzeile"/>
      <w:tabs>
        <w:tab w:val="clear" w:pos="4536"/>
        <w:tab w:val="clear" w:pos="9072"/>
        <w:tab w:val="left" w:pos="2220"/>
        <w:tab w:val="left" w:pos="6759"/>
      </w:tabs>
      <w:jc w:val="right"/>
    </w:pPr>
    <w:r>
      <w:tab/>
    </w:r>
    <w:r>
      <w:rPr>
        <w:noProof/>
        <w:lang w:eastAsia="de-AT"/>
      </w:rPr>
      <w:drawing>
        <wp:inline distT="0" distB="0" distL="0" distR="0" wp14:anchorId="168F846B" wp14:editId="36CDB681">
          <wp:extent cx="1382560" cy="338098"/>
          <wp:effectExtent l="0" t="0" r="8255" b="5080"/>
          <wp:docPr id="1" name="WordPictureWatermark10470709"/>
          <wp:cNvGraphicFramePr/>
          <a:graphic xmlns:a="http://schemas.openxmlformats.org/drawingml/2006/main">
            <a:graphicData uri="http://schemas.openxmlformats.org/drawingml/2006/picture">
              <pic:pic xmlns:pic="http://schemas.openxmlformats.org/drawingml/2006/picture">
                <pic:nvPicPr>
                  <pic:cNvPr id="1" name="WordPictureWatermark10470709"/>
                  <pic:cNvPicPr/>
                </pic:nvPicPr>
                <pic:blipFill>
                  <a:blip r:embed="rId1">
                    <a:extLst>
                      <a:ext uri="{28A0092B-C50C-407E-A947-70E740481C1C}">
                        <a14:useLocalDpi xmlns:a14="http://schemas.microsoft.com/office/drawing/2010/main" val="0"/>
                      </a:ext>
                    </a:extLst>
                  </a:blip>
                  <a:stretch>
                    <a:fillRect/>
                  </a:stretch>
                </pic:blipFill>
                <pic:spPr>
                  <a:xfrm>
                    <a:off x="0" y="0"/>
                    <a:ext cx="1382560" cy="338098"/>
                  </a:xfrm>
                  <a:prstGeom prst="rect">
                    <a:avLst/>
                  </a:prstGeom>
                  <a:noFill/>
                  <a:ln>
                    <a:noFill/>
                    <a:prstDash/>
                  </a:ln>
                </pic:spPr>
              </pic:pic>
            </a:graphicData>
          </a:graphic>
        </wp:inline>
      </w:drawing>
    </w:r>
  </w:p>
  <w:p w14:paraId="056BB86B" w14:textId="77777777" w:rsidR="00A00CA9" w:rsidRDefault="00A00CA9">
    <w:pPr>
      <w:pStyle w:val="Kopfzeile"/>
      <w:tabs>
        <w:tab w:val="clear" w:pos="4536"/>
        <w:tab w:val="clear" w:pos="9072"/>
        <w:tab w:val="left" w:pos="2220"/>
        <w:tab w:val="left" w:pos="6759"/>
      </w:tabs>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43A1EF" w14:textId="77777777" w:rsidR="00A00CA9" w:rsidRDefault="005048C5">
    <w:pPr>
      <w:pStyle w:val="Kopfzeile"/>
      <w:jc w:val="center"/>
    </w:pPr>
    <w:r>
      <w:rPr>
        <w:noProof/>
        <w:lang w:eastAsia="de-AT"/>
      </w:rPr>
      <w:drawing>
        <wp:inline distT="0" distB="0" distL="0" distR="0" wp14:anchorId="46EA9AAA" wp14:editId="39E91943">
          <wp:extent cx="1780149" cy="449580"/>
          <wp:effectExtent l="0" t="0" r="0" b="7620"/>
          <wp:docPr id="2" name="WordPictureWatermark10470709"/>
          <wp:cNvGraphicFramePr/>
          <a:graphic xmlns:a="http://schemas.openxmlformats.org/drawingml/2006/main">
            <a:graphicData uri="http://schemas.openxmlformats.org/drawingml/2006/picture">
              <pic:pic xmlns:pic="http://schemas.openxmlformats.org/drawingml/2006/picture">
                <pic:nvPicPr>
                  <pic:cNvPr id="2" name="WordPictureWatermark10470709"/>
                  <pic:cNvPicPr/>
                </pic:nvPicPr>
                <pic:blipFill>
                  <a:blip r:embed="rId1">
                    <a:extLst>
                      <a:ext uri="{28A0092B-C50C-407E-A947-70E740481C1C}">
                        <a14:useLocalDpi xmlns:a14="http://schemas.microsoft.com/office/drawing/2010/main" val="0"/>
                      </a:ext>
                    </a:extLst>
                  </a:blip>
                  <a:stretch>
                    <a:fillRect/>
                  </a:stretch>
                </pic:blipFill>
                <pic:spPr>
                  <a:xfrm>
                    <a:off x="0" y="0"/>
                    <a:ext cx="1787129" cy="451343"/>
                  </a:xfrm>
                  <a:prstGeom prst="rect">
                    <a:avLst/>
                  </a:prstGeom>
                  <a:noFill/>
                  <a:ln>
                    <a:noFill/>
                    <a:prstDash/>
                  </a:ln>
                </pic:spPr>
              </pic:pic>
            </a:graphicData>
          </a:graphic>
        </wp:inline>
      </w:drawing>
    </w:r>
  </w:p>
  <w:p w14:paraId="33A8403E" w14:textId="77777777" w:rsidR="00A00CA9" w:rsidRDefault="005048C5">
    <w:pPr>
      <w:pStyle w:val="Kopfzeile"/>
      <w:jc w:val="right"/>
    </w:pPr>
    <w:r>
      <w:rPr>
        <w:lang w:eastAsia="de-AT"/>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style="width:3in;height:3in" o:bullet="t"/>
    </w:pict>
  </w:numPicBullet>
  <w:abstractNum w:abstractNumId="0" w15:restartNumberingAfterBreak="0">
    <w:nsid w:val="302F35A5"/>
    <w:multiLevelType w:val="hybridMultilevel"/>
    <w:tmpl w:val="593818C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3A2C5FC3"/>
    <w:multiLevelType w:val="hybridMultilevel"/>
    <w:tmpl w:val="1280087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15:restartNumberingAfterBreak="0">
    <w:nsid w:val="3A57596D"/>
    <w:multiLevelType w:val="hybridMultilevel"/>
    <w:tmpl w:val="DB0856BC"/>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start w:val="1"/>
      <w:numFmt w:val="bullet"/>
      <w:lvlText w:val=""/>
      <w:lvlJc w:val="left"/>
      <w:pPr>
        <w:ind w:left="2880" w:hanging="360"/>
      </w:pPr>
      <w:rPr>
        <w:rFonts w:ascii="Symbol" w:hAnsi="Symbol" w:hint="default"/>
      </w:rPr>
    </w:lvl>
    <w:lvl w:ilvl="4" w:tplc="0C070003">
      <w:start w:val="1"/>
      <w:numFmt w:val="bullet"/>
      <w:lvlText w:val="o"/>
      <w:lvlJc w:val="left"/>
      <w:pPr>
        <w:ind w:left="3600" w:hanging="360"/>
      </w:pPr>
      <w:rPr>
        <w:rFonts w:ascii="Courier New" w:hAnsi="Courier New" w:cs="Courier New" w:hint="default"/>
      </w:rPr>
    </w:lvl>
    <w:lvl w:ilvl="5" w:tplc="0C070005">
      <w:start w:val="1"/>
      <w:numFmt w:val="bullet"/>
      <w:lvlText w:val=""/>
      <w:lvlJc w:val="left"/>
      <w:pPr>
        <w:ind w:left="4320" w:hanging="360"/>
      </w:pPr>
      <w:rPr>
        <w:rFonts w:ascii="Wingdings" w:hAnsi="Wingdings" w:hint="default"/>
      </w:rPr>
    </w:lvl>
    <w:lvl w:ilvl="6" w:tplc="0C070001">
      <w:start w:val="1"/>
      <w:numFmt w:val="bullet"/>
      <w:lvlText w:val=""/>
      <w:lvlJc w:val="left"/>
      <w:pPr>
        <w:ind w:left="5040" w:hanging="360"/>
      </w:pPr>
      <w:rPr>
        <w:rFonts w:ascii="Symbol" w:hAnsi="Symbol" w:hint="default"/>
      </w:rPr>
    </w:lvl>
    <w:lvl w:ilvl="7" w:tplc="0C070003">
      <w:start w:val="1"/>
      <w:numFmt w:val="bullet"/>
      <w:lvlText w:val="o"/>
      <w:lvlJc w:val="left"/>
      <w:pPr>
        <w:ind w:left="5760" w:hanging="360"/>
      </w:pPr>
      <w:rPr>
        <w:rFonts w:ascii="Courier New" w:hAnsi="Courier New" w:cs="Courier New" w:hint="default"/>
      </w:rPr>
    </w:lvl>
    <w:lvl w:ilvl="8" w:tplc="0C070005">
      <w:start w:val="1"/>
      <w:numFmt w:val="bullet"/>
      <w:lvlText w:val=""/>
      <w:lvlJc w:val="left"/>
      <w:pPr>
        <w:ind w:left="6480" w:hanging="360"/>
      </w:pPr>
      <w:rPr>
        <w:rFonts w:ascii="Wingdings" w:hAnsi="Wingdings" w:hint="default"/>
      </w:rPr>
    </w:lvl>
  </w:abstractNum>
  <w:abstractNum w:abstractNumId="3" w15:restartNumberingAfterBreak="0">
    <w:nsid w:val="52B10F2C"/>
    <w:multiLevelType w:val="hybridMultilevel"/>
    <w:tmpl w:val="829E913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5C6962EA"/>
    <w:multiLevelType w:val="multilevel"/>
    <w:tmpl w:val="07E425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PicBulletId w:val="0"/>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702878A4"/>
    <w:multiLevelType w:val="hybridMultilevel"/>
    <w:tmpl w:val="C7185822"/>
    <w:lvl w:ilvl="0" w:tplc="8D4E7FF8">
      <w:start w:val="5"/>
      <w:numFmt w:val="bullet"/>
      <w:lvlText w:val=""/>
      <w:lvlJc w:val="left"/>
      <w:pPr>
        <w:ind w:left="720" w:hanging="360"/>
      </w:pPr>
      <w:rPr>
        <w:rFonts w:ascii="Wingdings" w:eastAsia="Times New Roman" w:hAnsi="Wingdings" w:cs="Times New Roman"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 w15:restartNumberingAfterBreak="0">
    <w:nsid w:val="734D2A52"/>
    <w:multiLevelType w:val="hybridMultilevel"/>
    <w:tmpl w:val="6A7803A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 w15:restartNumberingAfterBreak="0">
    <w:nsid w:val="7A1B4096"/>
    <w:multiLevelType w:val="hybridMultilevel"/>
    <w:tmpl w:val="DFECDF9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8" w15:restartNumberingAfterBreak="0">
    <w:nsid w:val="7A637D65"/>
    <w:multiLevelType w:val="hybridMultilevel"/>
    <w:tmpl w:val="BB1A45D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1453207088">
    <w:abstractNumId w:val="4"/>
  </w:num>
  <w:num w:numId="2" w16cid:durableId="1101072790">
    <w:abstractNumId w:val="3"/>
  </w:num>
  <w:num w:numId="3" w16cid:durableId="2139837085">
    <w:abstractNumId w:val="7"/>
  </w:num>
  <w:num w:numId="4" w16cid:durableId="444616110">
    <w:abstractNumId w:val="2"/>
  </w:num>
  <w:num w:numId="5" w16cid:durableId="2034067647">
    <w:abstractNumId w:val="5"/>
  </w:num>
  <w:num w:numId="6" w16cid:durableId="427774263">
    <w:abstractNumId w:val="6"/>
  </w:num>
  <w:num w:numId="7" w16cid:durableId="1343435526">
    <w:abstractNumId w:val="0"/>
  </w:num>
  <w:num w:numId="8" w16cid:durableId="1515533861">
    <w:abstractNumId w:val="8"/>
  </w:num>
  <w:num w:numId="9" w16cid:durableId="91043328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oNotTrackMoves/>
  <w:defaultTabStop w:val="708"/>
  <w:hyphenationZone w:val="425"/>
  <w:characterSpacingControl w:val="doNotCompress"/>
  <w:hdrShapeDefaults>
    <o:shapedefaults v:ext="edit" spidmax="30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45F2D"/>
    <w:rsid w:val="000054E9"/>
    <w:rsid w:val="00014DA6"/>
    <w:rsid w:val="0002105A"/>
    <w:rsid w:val="000257F7"/>
    <w:rsid w:val="00030D89"/>
    <w:rsid w:val="00031691"/>
    <w:rsid w:val="000335E3"/>
    <w:rsid w:val="00034447"/>
    <w:rsid w:val="0003708B"/>
    <w:rsid w:val="0003744C"/>
    <w:rsid w:val="00041F15"/>
    <w:rsid w:val="00045F2D"/>
    <w:rsid w:val="0005305F"/>
    <w:rsid w:val="0005515C"/>
    <w:rsid w:val="0005644F"/>
    <w:rsid w:val="00084411"/>
    <w:rsid w:val="00086DA4"/>
    <w:rsid w:val="000909F5"/>
    <w:rsid w:val="0009237B"/>
    <w:rsid w:val="00093E09"/>
    <w:rsid w:val="00096313"/>
    <w:rsid w:val="00096698"/>
    <w:rsid w:val="000A1D0B"/>
    <w:rsid w:val="000A49A0"/>
    <w:rsid w:val="000B1530"/>
    <w:rsid w:val="000B4E7B"/>
    <w:rsid w:val="000C29AB"/>
    <w:rsid w:val="000D1E1A"/>
    <w:rsid w:val="000E2EC8"/>
    <w:rsid w:val="000E37E3"/>
    <w:rsid w:val="000F1650"/>
    <w:rsid w:val="000F41E7"/>
    <w:rsid w:val="000F6433"/>
    <w:rsid w:val="0010124C"/>
    <w:rsid w:val="001066D3"/>
    <w:rsid w:val="00107683"/>
    <w:rsid w:val="00124BF0"/>
    <w:rsid w:val="00131218"/>
    <w:rsid w:val="001460C3"/>
    <w:rsid w:val="00147D3D"/>
    <w:rsid w:val="00152518"/>
    <w:rsid w:val="00153721"/>
    <w:rsid w:val="001539E6"/>
    <w:rsid w:val="00155614"/>
    <w:rsid w:val="00160D79"/>
    <w:rsid w:val="001626E5"/>
    <w:rsid w:val="001632EA"/>
    <w:rsid w:val="00163C2A"/>
    <w:rsid w:val="00172F51"/>
    <w:rsid w:val="00176505"/>
    <w:rsid w:val="00182C89"/>
    <w:rsid w:val="00187DD8"/>
    <w:rsid w:val="001A07C1"/>
    <w:rsid w:val="001A0827"/>
    <w:rsid w:val="001B1C37"/>
    <w:rsid w:val="001B5BEB"/>
    <w:rsid w:val="001C000C"/>
    <w:rsid w:val="001C76C1"/>
    <w:rsid w:val="001D0A1D"/>
    <w:rsid w:val="001D0B3C"/>
    <w:rsid w:val="001D13BB"/>
    <w:rsid w:val="001D63E1"/>
    <w:rsid w:val="001F36F8"/>
    <w:rsid w:val="001F7AEB"/>
    <w:rsid w:val="001F7C29"/>
    <w:rsid w:val="0020370B"/>
    <w:rsid w:val="00205711"/>
    <w:rsid w:val="00211BB2"/>
    <w:rsid w:val="00215BA5"/>
    <w:rsid w:val="002165FB"/>
    <w:rsid w:val="00236772"/>
    <w:rsid w:val="00246459"/>
    <w:rsid w:val="00246645"/>
    <w:rsid w:val="00252D41"/>
    <w:rsid w:val="002555B7"/>
    <w:rsid w:val="00256D67"/>
    <w:rsid w:val="00281034"/>
    <w:rsid w:val="002820D3"/>
    <w:rsid w:val="00283404"/>
    <w:rsid w:val="002839BE"/>
    <w:rsid w:val="0028520A"/>
    <w:rsid w:val="00285B3D"/>
    <w:rsid w:val="00286B51"/>
    <w:rsid w:val="002A2AED"/>
    <w:rsid w:val="002A408B"/>
    <w:rsid w:val="002A46CD"/>
    <w:rsid w:val="002B2F43"/>
    <w:rsid w:val="002D1AFD"/>
    <w:rsid w:val="002D5FA2"/>
    <w:rsid w:val="002D7E37"/>
    <w:rsid w:val="002E1AA1"/>
    <w:rsid w:val="002E422E"/>
    <w:rsid w:val="002E734D"/>
    <w:rsid w:val="002F7989"/>
    <w:rsid w:val="00302190"/>
    <w:rsid w:val="003217DF"/>
    <w:rsid w:val="00321865"/>
    <w:rsid w:val="00323637"/>
    <w:rsid w:val="00323724"/>
    <w:rsid w:val="00347132"/>
    <w:rsid w:val="00352C7E"/>
    <w:rsid w:val="003615FF"/>
    <w:rsid w:val="00364AA5"/>
    <w:rsid w:val="00374F54"/>
    <w:rsid w:val="00380F1C"/>
    <w:rsid w:val="00387351"/>
    <w:rsid w:val="00392065"/>
    <w:rsid w:val="00392FF8"/>
    <w:rsid w:val="003A1FE1"/>
    <w:rsid w:val="003A3E47"/>
    <w:rsid w:val="003A545E"/>
    <w:rsid w:val="003A66FA"/>
    <w:rsid w:val="003B095B"/>
    <w:rsid w:val="003D39AE"/>
    <w:rsid w:val="003D7121"/>
    <w:rsid w:val="003E2586"/>
    <w:rsid w:val="003E6953"/>
    <w:rsid w:val="003E7C7D"/>
    <w:rsid w:val="003F626D"/>
    <w:rsid w:val="003F6C7E"/>
    <w:rsid w:val="00402DB5"/>
    <w:rsid w:val="0040420D"/>
    <w:rsid w:val="00404AC0"/>
    <w:rsid w:val="0040545D"/>
    <w:rsid w:val="00405F8C"/>
    <w:rsid w:val="00406735"/>
    <w:rsid w:val="004160BD"/>
    <w:rsid w:val="004208E5"/>
    <w:rsid w:val="00427C75"/>
    <w:rsid w:val="00433EA6"/>
    <w:rsid w:val="004361C3"/>
    <w:rsid w:val="00440E52"/>
    <w:rsid w:val="0044206E"/>
    <w:rsid w:val="004429C9"/>
    <w:rsid w:val="00443271"/>
    <w:rsid w:val="0045292B"/>
    <w:rsid w:val="00456049"/>
    <w:rsid w:val="004658E1"/>
    <w:rsid w:val="00466BFC"/>
    <w:rsid w:val="00471669"/>
    <w:rsid w:val="0047558D"/>
    <w:rsid w:val="004756CF"/>
    <w:rsid w:val="00480120"/>
    <w:rsid w:val="00486316"/>
    <w:rsid w:val="004927CB"/>
    <w:rsid w:val="00492CD8"/>
    <w:rsid w:val="004A26C4"/>
    <w:rsid w:val="004C062E"/>
    <w:rsid w:val="004C2CC0"/>
    <w:rsid w:val="004D69A9"/>
    <w:rsid w:val="004E78AD"/>
    <w:rsid w:val="004F4FFF"/>
    <w:rsid w:val="00502E75"/>
    <w:rsid w:val="00504198"/>
    <w:rsid w:val="005048C5"/>
    <w:rsid w:val="00505E6F"/>
    <w:rsid w:val="00521A73"/>
    <w:rsid w:val="00536CB8"/>
    <w:rsid w:val="005377ED"/>
    <w:rsid w:val="00546FAD"/>
    <w:rsid w:val="0054765E"/>
    <w:rsid w:val="005518A9"/>
    <w:rsid w:val="005671B3"/>
    <w:rsid w:val="00570FFF"/>
    <w:rsid w:val="00573A32"/>
    <w:rsid w:val="00585D0E"/>
    <w:rsid w:val="00587531"/>
    <w:rsid w:val="00596ABD"/>
    <w:rsid w:val="005A563D"/>
    <w:rsid w:val="005A7508"/>
    <w:rsid w:val="005A7D60"/>
    <w:rsid w:val="005A7E3F"/>
    <w:rsid w:val="005B0029"/>
    <w:rsid w:val="005B583D"/>
    <w:rsid w:val="005C2411"/>
    <w:rsid w:val="005D5E95"/>
    <w:rsid w:val="005D6B41"/>
    <w:rsid w:val="005D7A30"/>
    <w:rsid w:val="005E506B"/>
    <w:rsid w:val="005F5373"/>
    <w:rsid w:val="005F76C9"/>
    <w:rsid w:val="00602B4D"/>
    <w:rsid w:val="00610055"/>
    <w:rsid w:val="00613E68"/>
    <w:rsid w:val="00625693"/>
    <w:rsid w:val="00626DD3"/>
    <w:rsid w:val="00641BD2"/>
    <w:rsid w:val="00643748"/>
    <w:rsid w:val="00665DD2"/>
    <w:rsid w:val="00674AD0"/>
    <w:rsid w:val="00690DE4"/>
    <w:rsid w:val="00695B25"/>
    <w:rsid w:val="006A5F29"/>
    <w:rsid w:val="006B189B"/>
    <w:rsid w:val="006B469D"/>
    <w:rsid w:val="006B6532"/>
    <w:rsid w:val="006B6AAE"/>
    <w:rsid w:val="006C25E5"/>
    <w:rsid w:val="006C3A33"/>
    <w:rsid w:val="006C66A8"/>
    <w:rsid w:val="006D2567"/>
    <w:rsid w:val="006D7D4C"/>
    <w:rsid w:val="006E0F17"/>
    <w:rsid w:val="006E2BEE"/>
    <w:rsid w:val="006E5DA6"/>
    <w:rsid w:val="006F0316"/>
    <w:rsid w:val="006F178B"/>
    <w:rsid w:val="00705272"/>
    <w:rsid w:val="00716563"/>
    <w:rsid w:val="00722183"/>
    <w:rsid w:val="0073099E"/>
    <w:rsid w:val="00736CFB"/>
    <w:rsid w:val="00756705"/>
    <w:rsid w:val="00756DB3"/>
    <w:rsid w:val="007611AF"/>
    <w:rsid w:val="007625D1"/>
    <w:rsid w:val="007867E8"/>
    <w:rsid w:val="00792A26"/>
    <w:rsid w:val="00795839"/>
    <w:rsid w:val="007A59CC"/>
    <w:rsid w:val="007B4EB2"/>
    <w:rsid w:val="007C3970"/>
    <w:rsid w:val="007E767A"/>
    <w:rsid w:val="00800159"/>
    <w:rsid w:val="00800AFB"/>
    <w:rsid w:val="00803C90"/>
    <w:rsid w:val="00813B64"/>
    <w:rsid w:val="00816F0F"/>
    <w:rsid w:val="00820D94"/>
    <w:rsid w:val="00825059"/>
    <w:rsid w:val="0084117F"/>
    <w:rsid w:val="0084655E"/>
    <w:rsid w:val="00846AF8"/>
    <w:rsid w:val="00852D21"/>
    <w:rsid w:val="00856619"/>
    <w:rsid w:val="00872833"/>
    <w:rsid w:val="0087635F"/>
    <w:rsid w:val="008811C8"/>
    <w:rsid w:val="0088183E"/>
    <w:rsid w:val="00881B11"/>
    <w:rsid w:val="00894443"/>
    <w:rsid w:val="008952E5"/>
    <w:rsid w:val="008A7503"/>
    <w:rsid w:val="008B150D"/>
    <w:rsid w:val="008C07B8"/>
    <w:rsid w:val="008C65ED"/>
    <w:rsid w:val="008E2AB0"/>
    <w:rsid w:val="008F2D86"/>
    <w:rsid w:val="008F44AF"/>
    <w:rsid w:val="008F5C73"/>
    <w:rsid w:val="00907F4F"/>
    <w:rsid w:val="009104D6"/>
    <w:rsid w:val="009125AB"/>
    <w:rsid w:val="0091485C"/>
    <w:rsid w:val="00920698"/>
    <w:rsid w:val="009220DA"/>
    <w:rsid w:val="009223D3"/>
    <w:rsid w:val="00927BEF"/>
    <w:rsid w:val="00931CE6"/>
    <w:rsid w:val="00937E06"/>
    <w:rsid w:val="0094459D"/>
    <w:rsid w:val="00955810"/>
    <w:rsid w:val="009571B1"/>
    <w:rsid w:val="00966301"/>
    <w:rsid w:val="00966A06"/>
    <w:rsid w:val="00974B48"/>
    <w:rsid w:val="00976300"/>
    <w:rsid w:val="00993CB7"/>
    <w:rsid w:val="009A0804"/>
    <w:rsid w:val="009A49D7"/>
    <w:rsid w:val="009B4A68"/>
    <w:rsid w:val="009C114F"/>
    <w:rsid w:val="009D2B4D"/>
    <w:rsid w:val="009E1B73"/>
    <w:rsid w:val="009E735E"/>
    <w:rsid w:val="009E7C65"/>
    <w:rsid w:val="009F6B95"/>
    <w:rsid w:val="00A00CA9"/>
    <w:rsid w:val="00A05A11"/>
    <w:rsid w:val="00A05D4B"/>
    <w:rsid w:val="00A121E6"/>
    <w:rsid w:val="00A13A6D"/>
    <w:rsid w:val="00A164FE"/>
    <w:rsid w:val="00A23443"/>
    <w:rsid w:val="00A23787"/>
    <w:rsid w:val="00A23905"/>
    <w:rsid w:val="00A3253C"/>
    <w:rsid w:val="00A37800"/>
    <w:rsid w:val="00A45187"/>
    <w:rsid w:val="00A50A27"/>
    <w:rsid w:val="00A716AF"/>
    <w:rsid w:val="00A77773"/>
    <w:rsid w:val="00A839D2"/>
    <w:rsid w:val="00A94779"/>
    <w:rsid w:val="00AA0AF3"/>
    <w:rsid w:val="00AA0DCF"/>
    <w:rsid w:val="00AA159C"/>
    <w:rsid w:val="00AA3FF9"/>
    <w:rsid w:val="00AA6BC5"/>
    <w:rsid w:val="00AA7D1F"/>
    <w:rsid w:val="00AB324C"/>
    <w:rsid w:val="00B01738"/>
    <w:rsid w:val="00B03C3F"/>
    <w:rsid w:val="00B11B10"/>
    <w:rsid w:val="00B146BB"/>
    <w:rsid w:val="00B2338A"/>
    <w:rsid w:val="00B27986"/>
    <w:rsid w:val="00B32C46"/>
    <w:rsid w:val="00B36E5F"/>
    <w:rsid w:val="00B53A93"/>
    <w:rsid w:val="00B644BF"/>
    <w:rsid w:val="00B649D2"/>
    <w:rsid w:val="00B724E4"/>
    <w:rsid w:val="00B860C4"/>
    <w:rsid w:val="00B91F42"/>
    <w:rsid w:val="00B93B1C"/>
    <w:rsid w:val="00B96076"/>
    <w:rsid w:val="00B96B03"/>
    <w:rsid w:val="00BA68E8"/>
    <w:rsid w:val="00BB0F6D"/>
    <w:rsid w:val="00BB5B44"/>
    <w:rsid w:val="00BC2C9F"/>
    <w:rsid w:val="00BD344C"/>
    <w:rsid w:val="00BD3E99"/>
    <w:rsid w:val="00BD52FB"/>
    <w:rsid w:val="00BD6CA1"/>
    <w:rsid w:val="00BF64F0"/>
    <w:rsid w:val="00C044E6"/>
    <w:rsid w:val="00C13D83"/>
    <w:rsid w:val="00C17447"/>
    <w:rsid w:val="00C40170"/>
    <w:rsid w:val="00C4402B"/>
    <w:rsid w:val="00C556D2"/>
    <w:rsid w:val="00C6404A"/>
    <w:rsid w:val="00C64602"/>
    <w:rsid w:val="00C70657"/>
    <w:rsid w:val="00C84B0C"/>
    <w:rsid w:val="00CA1835"/>
    <w:rsid w:val="00CC155B"/>
    <w:rsid w:val="00CC6C67"/>
    <w:rsid w:val="00CC6F76"/>
    <w:rsid w:val="00CD033C"/>
    <w:rsid w:val="00CD171C"/>
    <w:rsid w:val="00CD391A"/>
    <w:rsid w:val="00CE7D6D"/>
    <w:rsid w:val="00CF623B"/>
    <w:rsid w:val="00CF75C8"/>
    <w:rsid w:val="00CF7C20"/>
    <w:rsid w:val="00D030B9"/>
    <w:rsid w:val="00D03508"/>
    <w:rsid w:val="00D22407"/>
    <w:rsid w:val="00D22525"/>
    <w:rsid w:val="00D234F2"/>
    <w:rsid w:val="00D24585"/>
    <w:rsid w:val="00D25DD2"/>
    <w:rsid w:val="00D30AF7"/>
    <w:rsid w:val="00D3468A"/>
    <w:rsid w:val="00D37512"/>
    <w:rsid w:val="00D52A9E"/>
    <w:rsid w:val="00D55DE4"/>
    <w:rsid w:val="00D607C3"/>
    <w:rsid w:val="00D62974"/>
    <w:rsid w:val="00D630D4"/>
    <w:rsid w:val="00D64E48"/>
    <w:rsid w:val="00D64EF9"/>
    <w:rsid w:val="00D80072"/>
    <w:rsid w:val="00D8158F"/>
    <w:rsid w:val="00D8326D"/>
    <w:rsid w:val="00D852A1"/>
    <w:rsid w:val="00DA1B8D"/>
    <w:rsid w:val="00DA25D4"/>
    <w:rsid w:val="00DD0981"/>
    <w:rsid w:val="00DD6AC0"/>
    <w:rsid w:val="00DD723F"/>
    <w:rsid w:val="00DE0FE6"/>
    <w:rsid w:val="00DF168E"/>
    <w:rsid w:val="00E00988"/>
    <w:rsid w:val="00E013C8"/>
    <w:rsid w:val="00E0193E"/>
    <w:rsid w:val="00E04082"/>
    <w:rsid w:val="00E142AD"/>
    <w:rsid w:val="00E17DF1"/>
    <w:rsid w:val="00E25E6F"/>
    <w:rsid w:val="00E54835"/>
    <w:rsid w:val="00E6013F"/>
    <w:rsid w:val="00E654B8"/>
    <w:rsid w:val="00E70C8C"/>
    <w:rsid w:val="00E73325"/>
    <w:rsid w:val="00E77B23"/>
    <w:rsid w:val="00E82B2F"/>
    <w:rsid w:val="00E83399"/>
    <w:rsid w:val="00E85087"/>
    <w:rsid w:val="00E90093"/>
    <w:rsid w:val="00E906DD"/>
    <w:rsid w:val="00E926B4"/>
    <w:rsid w:val="00E942F8"/>
    <w:rsid w:val="00E971DB"/>
    <w:rsid w:val="00EA42E9"/>
    <w:rsid w:val="00EA78F4"/>
    <w:rsid w:val="00EB2B97"/>
    <w:rsid w:val="00EB470F"/>
    <w:rsid w:val="00EB51BD"/>
    <w:rsid w:val="00EC1B0A"/>
    <w:rsid w:val="00EC378B"/>
    <w:rsid w:val="00EC63B5"/>
    <w:rsid w:val="00ED45AB"/>
    <w:rsid w:val="00EE20E2"/>
    <w:rsid w:val="00EE4490"/>
    <w:rsid w:val="00EE78A1"/>
    <w:rsid w:val="00EF084D"/>
    <w:rsid w:val="00EF5996"/>
    <w:rsid w:val="00EF6966"/>
    <w:rsid w:val="00F20539"/>
    <w:rsid w:val="00F2737D"/>
    <w:rsid w:val="00F31892"/>
    <w:rsid w:val="00F34D49"/>
    <w:rsid w:val="00F55801"/>
    <w:rsid w:val="00F56324"/>
    <w:rsid w:val="00F56D48"/>
    <w:rsid w:val="00F70CD8"/>
    <w:rsid w:val="00F73C2B"/>
    <w:rsid w:val="00F814D9"/>
    <w:rsid w:val="00F905EC"/>
    <w:rsid w:val="00F91A2C"/>
    <w:rsid w:val="00F974CF"/>
    <w:rsid w:val="00FA09B9"/>
    <w:rsid w:val="00FA1A37"/>
    <w:rsid w:val="00FA3D47"/>
    <w:rsid w:val="00FB04C9"/>
    <w:rsid w:val="00FB15A6"/>
    <w:rsid w:val="00FB5672"/>
    <w:rsid w:val="00FC4161"/>
    <w:rsid w:val="00FC4BCD"/>
    <w:rsid w:val="00FC5414"/>
    <w:rsid w:val="00FD05B3"/>
    <w:rsid w:val="00FD23C2"/>
    <w:rsid w:val="00FD5662"/>
    <w:rsid w:val="00FE3519"/>
    <w:rsid w:val="00FE4CF6"/>
    <w:rsid w:val="00FF2EB6"/>
    <w:rsid w:val="00FF6DD0"/>
  </w:rsids>
  <m:mathPr>
    <m:mathFont m:val="Cambria Math"/>
    <m:brkBin m:val="before"/>
    <m:brkBinSub m:val="--"/>
    <m:smallFrac m:val="0"/>
    <m:dispDef/>
    <m:lMargin m:val="0"/>
    <m:rMargin m:val="0"/>
    <m:defJc m:val="centerGroup"/>
    <m:wrapIndent m:val="1440"/>
    <m:intLim m:val="subSup"/>
    <m:naryLim m:val="undOvr"/>
  </m:mathPr>
  <w:themeFontLang w:val="de-DE" w:bidi="th-TH"/>
  <w:clrSchemeMapping w:bg1="light1" w:t1="dark1" w:bg2="light2" w:t2="dark2" w:accent1="accent1" w:accent2="accent2" w:accent3="accent3" w:accent4="accent4" w:accent5="accent5" w:accent6="accent6" w:hyperlink="hyperlink" w:followedHyperlink="followedHyperlink"/>
  <w:shapeDefaults>
    <o:shapedefaults v:ext="edit" spidmax="3073"/>
    <o:shapelayout v:ext="edit">
      <o:idmap v:ext="edit" data="2"/>
    </o:shapelayout>
  </w:shapeDefaults>
  <w:decimalSymbol w:val=","/>
  <w:listSeparator w:val=";"/>
  <w14:docId w14:val="768C2770"/>
  <w15:chartTrackingRefBased/>
  <w15:docId w15:val="{B5442879-682E-4FFE-A7F6-96AFAC8440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CI Standard"/>
    <w:qFormat/>
    <w:rsid w:val="00045F2D"/>
    <w:pPr>
      <w:suppressAutoHyphens/>
      <w:autoSpaceDN w:val="0"/>
      <w:spacing w:after="0" w:line="240" w:lineRule="auto"/>
      <w:textAlignment w:val="baseline"/>
    </w:pPr>
    <w:rPr>
      <w:rFonts w:ascii="Calibri" w:eastAsia="Times New Roman" w:hAnsi="Calibri" w:cs="Times New Roman"/>
      <w:sz w:val="24"/>
      <w:szCs w:val="20"/>
      <w:lang w:val="de-AT"/>
    </w:rPr>
  </w:style>
  <w:style w:type="paragraph" w:styleId="berschrift1">
    <w:name w:val="heading 1"/>
    <w:aliases w:val="Subline"/>
    <w:basedOn w:val="Standard"/>
    <w:next w:val="Standard"/>
    <w:link w:val="berschrift1Zchn"/>
    <w:uiPriority w:val="9"/>
    <w:qFormat/>
    <w:rsid w:val="00152518"/>
    <w:pPr>
      <w:keepNext/>
      <w:keepLines/>
      <w:outlineLvl w:val="0"/>
    </w:pPr>
    <w:rPr>
      <w:rFonts w:asciiTheme="majorHAnsi" w:eastAsiaTheme="majorEastAsia" w:hAnsiTheme="majorHAnsi" w:cstheme="majorBidi"/>
      <w:b/>
      <w:color w:val="2F5496" w:themeColor="accent1" w:themeShade="BF"/>
      <w:szCs w:val="32"/>
    </w:rPr>
  </w:style>
  <w:style w:type="paragraph" w:styleId="berschrift2">
    <w:name w:val="heading 2"/>
    <w:basedOn w:val="Standard"/>
    <w:next w:val="Standard"/>
    <w:link w:val="berschrift2Zchn"/>
    <w:uiPriority w:val="9"/>
    <w:semiHidden/>
    <w:unhideWhenUsed/>
    <w:qFormat/>
    <w:rsid w:val="0002105A"/>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aliases w:val="Headline"/>
    <w:uiPriority w:val="1"/>
    <w:qFormat/>
    <w:rsid w:val="00152518"/>
    <w:pPr>
      <w:spacing w:after="0" w:line="240" w:lineRule="auto"/>
      <w:jc w:val="both"/>
    </w:pPr>
    <w:rPr>
      <w:b/>
      <w:sz w:val="28"/>
    </w:rPr>
  </w:style>
  <w:style w:type="character" w:customStyle="1" w:styleId="berschrift1Zchn">
    <w:name w:val="Überschrift 1 Zchn"/>
    <w:aliases w:val="Subline Zchn"/>
    <w:basedOn w:val="Absatz-Standardschriftart"/>
    <w:link w:val="berschrift1"/>
    <w:uiPriority w:val="9"/>
    <w:rsid w:val="00152518"/>
    <w:rPr>
      <w:rFonts w:asciiTheme="majorHAnsi" w:eastAsiaTheme="majorEastAsia" w:hAnsiTheme="majorHAnsi" w:cstheme="majorBidi"/>
      <w:b/>
      <w:color w:val="2F5496" w:themeColor="accent1" w:themeShade="BF"/>
      <w:sz w:val="24"/>
      <w:szCs w:val="32"/>
    </w:rPr>
  </w:style>
  <w:style w:type="paragraph" w:styleId="Kopfzeile">
    <w:name w:val="header"/>
    <w:basedOn w:val="Standard"/>
    <w:link w:val="KopfzeileZchn"/>
    <w:rsid w:val="00045F2D"/>
    <w:pPr>
      <w:tabs>
        <w:tab w:val="center" w:pos="4536"/>
        <w:tab w:val="right" w:pos="9072"/>
      </w:tabs>
    </w:pPr>
  </w:style>
  <w:style w:type="character" w:customStyle="1" w:styleId="KopfzeileZchn">
    <w:name w:val="Kopfzeile Zchn"/>
    <w:basedOn w:val="Absatz-Standardschriftart"/>
    <w:link w:val="Kopfzeile"/>
    <w:rsid w:val="00045F2D"/>
    <w:rPr>
      <w:rFonts w:ascii="Calibri" w:eastAsia="Times New Roman" w:hAnsi="Calibri" w:cs="Times New Roman"/>
      <w:sz w:val="24"/>
      <w:szCs w:val="20"/>
      <w:lang w:val="de-AT"/>
    </w:rPr>
  </w:style>
  <w:style w:type="paragraph" w:styleId="Fuzeile">
    <w:name w:val="footer"/>
    <w:basedOn w:val="Standard"/>
    <w:link w:val="FuzeileZchn"/>
    <w:uiPriority w:val="99"/>
    <w:rsid w:val="00045F2D"/>
    <w:pPr>
      <w:tabs>
        <w:tab w:val="center" w:pos="4536"/>
        <w:tab w:val="right" w:pos="9072"/>
      </w:tabs>
    </w:pPr>
  </w:style>
  <w:style w:type="character" w:customStyle="1" w:styleId="FuzeileZchn">
    <w:name w:val="Fußzeile Zchn"/>
    <w:basedOn w:val="Absatz-Standardschriftart"/>
    <w:link w:val="Fuzeile"/>
    <w:uiPriority w:val="99"/>
    <w:rsid w:val="00045F2D"/>
    <w:rPr>
      <w:rFonts w:ascii="Calibri" w:eastAsia="Times New Roman" w:hAnsi="Calibri" w:cs="Times New Roman"/>
      <w:sz w:val="24"/>
      <w:szCs w:val="20"/>
      <w:lang w:val="de-AT"/>
    </w:rPr>
  </w:style>
  <w:style w:type="character" w:styleId="Hyperlink">
    <w:name w:val="Hyperlink"/>
    <w:basedOn w:val="Absatz-Standardschriftart"/>
    <w:rsid w:val="00045F2D"/>
    <w:rPr>
      <w:color w:val="0000FF"/>
      <w:u w:val="single"/>
    </w:rPr>
  </w:style>
  <w:style w:type="table" w:styleId="Tabellenraster">
    <w:name w:val="Table Grid"/>
    <w:basedOn w:val="NormaleTabelle"/>
    <w:uiPriority w:val="39"/>
    <w:rsid w:val="00045F2D"/>
    <w:pPr>
      <w:autoSpaceDN w:val="0"/>
      <w:spacing w:after="0" w:line="240" w:lineRule="auto"/>
      <w:textAlignment w:val="baseline"/>
    </w:pPr>
    <w:rPr>
      <w:rFonts w:ascii="Calibri" w:eastAsia="Times New Roman" w:hAnsi="Calibri" w:cs="Times New Roman"/>
      <w:sz w:val="24"/>
      <w:szCs w:val="20"/>
      <w:lang w:val="de-A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ichtaufgelsteErwhnung">
    <w:name w:val="Unresolved Mention"/>
    <w:basedOn w:val="Absatz-Standardschriftart"/>
    <w:uiPriority w:val="99"/>
    <w:semiHidden/>
    <w:unhideWhenUsed/>
    <w:rsid w:val="00EE20E2"/>
    <w:rPr>
      <w:color w:val="605E5C"/>
      <w:shd w:val="clear" w:color="auto" w:fill="E1DFDD"/>
    </w:rPr>
  </w:style>
  <w:style w:type="character" w:styleId="Kommentarzeichen">
    <w:name w:val="annotation reference"/>
    <w:basedOn w:val="Absatz-Standardschriftart"/>
    <w:uiPriority w:val="99"/>
    <w:semiHidden/>
    <w:unhideWhenUsed/>
    <w:rsid w:val="00B860C4"/>
    <w:rPr>
      <w:sz w:val="16"/>
      <w:szCs w:val="16"/>
    </w:rPr>
  </w:style>
  <w:style w:type="paragraph" w:styleId="Kommentartext">
    <w:name w:val="annotation text"/>
    <w:basedOn w:val="Standard"/>
    <w:link w:val="KommentartextZchn"/>
    <w:uiPriority w:val="99"/>
    <w:unhideWhenUsed/>
    <w:rsid w:val="00B860C4"/>
    <w:rPr>
      <w:sz w:val="20"/>
    </w:rPr>
  </w:style>
  <w:style w:type="character" w:customStyle="1" w:styleId="KommentartextZchn">
    <w:name w:val="Kommentartext Zchn"/>
    <w:basedOn w:val="Absatz-Standardschriftart"/>
    <w:link w:val="Kommentartext"/>
    <w:uiPriority w:val="99"/>
    <w:rsid w:val="00B860C4"/>
    <w:rPr>
      <w:rFonts w:ascii="Calibri" w:eastAsia="Times New Roman" w:hAnsi="Calibri" w:cs="Times New Roman"/>
      <w:sz w:val="20"/>
      <w:szCs w:val="20"/>
      <w:lang w:val="de-AT"/>
    </w:rPr>
  </w:style>
  <w:style w:type="paragraph" w:styleId="Kommentarthema">
    <w:name w:val="annotation subject"/>
    <w:basedOn w:val="Kommentartext"/>
    <w:next w:val="Kommentartext"/>
    <w:link w:val="KommentarthemaZchn"/>
    <w:uiPriority w:val="99"/>
    <w:semiHidden/>
    <w:unhideWhenUsed/>
    <w:rsid w:val="00B860C4"/>
    <w:rPr>
      <w:b/>
      <w:bCs/>
    </w:rPr>
  </w:style>
  <w:style w:type="character" w:customStyle="1" w:styleId="KommentarthemaZchn">
    <w:name w:val="Kommentarthema Zchn"/>
    <w:basedOn w:val="KommentartextZchn"/>
    <w:link w:val="Kommentarthema"/>
    <w:uiPriority w:val="99"/>
    <w:semiHidden/>
    <w:rsid w:val="00B860C4"/>
    <w:rPr>
      <w:rFonts w:ascii="Calibri" w:eastAsia="Times New Roman" w:hAnsi="Calibri" w:cs="Times New Roman"/>
      <w:b/>
      <w:bCs/>
      <w:sz w:val="20"/>
      <w:szCs w:val="20"/>
      <w:lang w:val="de-AT"/>
    </w:rPr>
  </w:style>
  <w:style w:type="paragraph" w:styleId="Sprechblasentext">
    <w:name w:val="Balloon Text"/>
    <w:basedOn w:val="Standard"/>
    <w:link w:val="SprechblasentextZchn"/>
    <w:uiPriority w:val="99"/>
    <w:semiHidden/>
    <w:unhideWhenUsed/>
    <w:rsid w:val="00B860C4"/>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860C4"/>
    <w:rPr>
      <w:rFonts w:ascii="Segoe UI" w:eastAsia="Times New Roman" w:hAnsi="Segoe UI" w:cs="Segoe UI"/>
      <w:sz w:val="18"/>
      <w:szCs w:val="18"/>
      <w:lang w:val="de-AT"/>
    </w:rPr>
  </w:style>
  <w:style w:type="paragraph" w:styleId="Listenabsatz">
    <w:name w:val="List Paragraph"/>
    <w:basedOn w:val="Standard"/>
    <w:uiPriority w:val="34"/>
    <w:qFormat/>
    <w:rsid w:val="0009237B"/>
    <w:pPr>
      <w:ind w:left="720"/>
      <w:contextualSpacing/>
    </w:pPr>
  </w:style>
  <w:style w:type="paragraph" w:styleId="berarbeitung">
    <w:name w:val="Revision"/>
    <w:hidden/>
    <w:uiPriority w:val="99"/>
    <w:semiHidden/>
    <w:rsid w:val="004E78AD"/>
    <w:pPr>
      <w:spacing w:after="0" w:line="240" w:lineRule="auto"/>
    </w:pPr>
    <w:rPr>
      <w:rFonts w:ascii="Calibri" w:eastAsia="Times New Roman" w:hAnsi="Calibri" w:cs="Times New Roman"/>
      <w:sz w:val="24"/>
      <w:szCs w:val="20"/>
      <w:lang w:val="de-AT"/>
    </w:rPr>
  </w:style>
  <w:style w:type="character" w:customStyle="1" w:styleId="e-mailformatvorlage15">
    <w:name w:val="e-mailformatvorlage15"/>
    <w:basedOn w:val="Absatz-Standardschriftart"/>
    <w:semiHidden/>
    <w:rsid w:val="00EF5996"/>
    <w:rPr>
      <w:rFonts w:ascii="Calibri" w:hAnsi="Calibri" w:cs="Calibri" w:hint="default"/>
      <w:color w:val="auto"/>
    </w:rPr>
  </w:style>
  <w:style w:type="character" w:customStyle="1" w:styleId="berschrift2Zchn">
    <w:name w:val="Überschrift 2 Zchn"/>
    <w:basedOn w:val="Absatz-Standardschriftart"/>
    <w:link w:val="berschrift2"/>
    <w:uiPriority w:val="9"/>
    <w:semiHidden/>
    <w:rsid w:val="0002105A"/>
    <w:rPr>
      <w:rFonts w:asciiTheme="majorHAnsi" w:eastAsiaTheme="majorEastAsia" w:hAnsiTheme="majorHAnsi" w:cstheme="majorBidi"/>
      <w:color w:val="2F5496" w:themeColor="accent1" w:themeShade="BF"/>
      <w:sz w:val="26"/>
      <w:szCs w:val="26"/>
      <w:lang w:val="de-AT"/>
    </w:rPr>
  </w:style>
  <w:style w:type="character" w:styleId="BesuchterLink">
    <w:name w:val="FollowedHyperlink"/>
    <w:basedOn w:val="Absatz-Standardschriftart"/>
    <w:uiPriority w:val="99"/>
    <w:semiHidden/>
    <w:unhideWhenUsed/>
    <w:rsid w:val="00665DD2"/>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6801397">
      <w:bodyDiv w:val="1"/>
      <w:marLeft w:val="0"/>
      <w:marRight w:val="0"/>
      <w:marTop w:val="0"/>
      <w:marBottom w:val="0"/>
      <w:divBdr>
        <w:top w:val="none" w:sz="0" w:space="0" w:color="auto"/>
        <w:left w:val="none" w:sz="0" w:space="0" w:color="auto"/>
        <w:bottom w:val="none" w:sz="0" w:space="0" w:color="auto"/>
        <w:right w:val="none" w:sz="0" w:space="0" w:color="auto"/>
      </w:divBdr>
      <w:divsChild>
        <w:div w:id="706218842">
          <w:marLeft w:val="0"/>
          <w:marRight w:val="0"/>
          <w:marTop w:val="0"/>
          <w:marBottom w:val="75"/>
          <w:divBdr>
            <w:top w:val="none" w:sz="0" w:space="0" w:color="auto"/>
            <w:left w:val="none" w:sz="0" w:space="0" w:color="auto"/>
            <w:bottom w:val="none" w:sz="0" w:space="0" w:color="auto"/>
            <w:right w:val="none" w:sz="0" w:space="0" w:color="auto"/>
          </w:divBdr>
        </w:div>
        <w:div w:id="251552116">
          <w:marLeft w:val="0"/>
          <w:marRight w:val="0"/>
          <w:marTop w:val="0"/>
          <w:marBottom w:val="60"/>
          <w:divBdr>
            <w:top w:val="none" w:sz="0" w:space="0" w:color="auto"/>
            <w:left w:val="none" w:sz="0" w:space="0" w:color="auto"/>
            <w:bottom w:val="none" w:sz="0" w:space="0" w:color="auto"/>
            <w:right w:val="none" w:sz="0" w:space="0" w:color="auto"/>
          </w:divBdr>
        </w:div>
        <w:div w:id="907424885">
          <w:marLeft w:val="0"/>
          <w:marRight w:val="0"/>
          <w:marTop w:val="0"/>
          <w:marBottom w:val="60"/>
          <w:divBdr>
            <w:top w:val="none" w:sz="0" w:space="0" w:color="auto"/>
            <w:left w:val="none" w:sz="0" w:space="0" w:color="auto"/>
            <w:bottom w:val="none" w:sz="0" w:space="0" w:color="auto"/>
            <w:right w:val="none" w:sz="0" w:space="0" w:color="auto"/>
          </w:divBdr>
        </w:div>
      </w:divsChild>
    </w:div>
    <w:div w:id="88236524">
      <w:bodyDiv w:val="1"/>
      <w:marLeft w:val="0"/>
      <w:marRight w:val="0"/>
      <w:marTop w:val="0"/>
      <w:marBottom w:val="0"/>
      <w:divBdr>
        <w:top w:val="none" w:sz="0" w:space="0" w:color="auto"/>
        <w:left w:val="none" w:sz="0" w:space="0" w:color="auto"/>
        <w:bottom w:val="none" w:sz="0" w:space="0" w:color="auto"/>
        <w:right w:val="none" w:sz="0" w:space="0" w:color="auto"/>
      </w:divBdr>
    </w:div>
    <w:div w:id="151919033">
      <w:bodyDiv w:val="1"/>
      <w:marLeft w:val="0"/>
      <w:marRight w:val="0"/>
      <w:marTop w:val="0"/>
      <w:marBottom w:val="0"/>
      <w:divBdr>
        <w:top w:val="none" w:sz="0" w:space="0" w:color="auto"/>
        <w:left w:val="none" w:sz="0" w:space="0" w:color="auto"/>
        <w:bottom w:val="none" w:sz="0" w:space="0" w:color="auto"/>
        <w:right w:val="none" w:sz="0" w:space="0" w:color="auto"/>
      </w:divBdr>
    </w:div>
    <w:div w:id="212035724">
      <w:bodyDiv w:val="1"/>
      <w:marLeft w:val="0"/>
      <w:marRight w:val="0"/>
      <w:marTop w:val="0"/>
      <w:marBottom w:val="0"/>
      <w:divBdr>
        <w:top w:val="none" w:sz="0" w:space="0" w:color="auto"/>
        <w:left w:val="none" w:sz="0" w:space="0" w:color="auto"/>
        <w:bottom w:val="none" w:sz="0" w:space="0" w:color="auto"/>
        <w:right w:val="none" w:sz="0" w:space="0" w:color="auto"/>
      </w:divBdr>
    </w:div>
    <w:div w:id="330252704">
      <w:bodyDiv w:val="1"/>
      <w:marLeft w:val="0"/>
      <w:marRight w:val="0"/>
      <w:marTop w:val="0"/>
      <w:marBottom w:val="0"/>
      <w:divBdr>
        <w:top w:val="none" w:sz="0" w:space="0" w:color="auto"/>
        <w:left w:val="none" w:sz="0" w:space="0" w:color="auto"/>
        <w:bottom w:val="none" w:sz="0" w:space="0" w:color="auto"/>
        <w:right w:val="none" w:sz="0" w:space="0" w:color="auto"/>
      </w:divBdr>
      <w:divsChild>
        <w:div w:id="1051539839">
          <w:marLeft w:val="0"/>
          <w:marRight w:val="0"/>
          <w:marTop w:val="0"/>
          <w:marBottom w:val="0"/>
          <w:divBdr>
            <w:top w:val="single" w:sz="2" w:space="0" w:color="E5E7EB"/>
            <w:left w:val="single" w:sz="2" w:space="0" w:color="E5E7EB"/>
            <w:bottom w:val="single" w:sz="2" w:space="0" w:color="E5E7EB"/>
            <w:right w:val="single" w:sz="2" w:space="0" w:color="E5E7EB"/>
          </w:divBdr>
          <w:divsChild>
            <w:div w:id="1900163390">
              <w:marLeft w:val="0"/>
              <w:marRight w:val="0"/>
              <w:marTop w:val="0"/>
              <w:marBottom w:val="0"/>
              <w:divBdr>
                <w:top w:val="single" w:sz="2" w:space="0" w:color="E5E7EB"/>
                <w:left w:val="single" w:sz="2" w:space="0" w:color="E5E7EB"/>
                <w:bottom w:val="single" w:sz="2" w:space="0" w:color="E5E7EB"/>
                <w:right w:val="single" w:sz="2" w:space="0" w:color="E5E7EB"/>
              </w:divBdr>
              <w:divsChild>
                <w:div w:id="35546469">
                  <w:marLeft w:val="0"/>
                  <w:marRight w:val="0"/>
                  <w:marTop w:val="0"/>
                  <w:marBottom w:val="0"/>
                  <w:divBdr>
                    <w:top w:val="none" w:sz="0" w:space="0" w:color="auto"/>
                    <w:left w:val="none" w:sz="0" w:space="0" w:color="auto"/>
                    <w:bottom w:val="none" w:sz="0" w:space="0" w:color="auto"/>
                    <w:right w:val="none" w:sz="0" w:space="0" w:color="auto"/>
                  </w:divBdr>
                  <w:divsChild>
                    <w:div w:id="1519470531">
                      <w:marLeft w:val="0"/>
                      <w:marRight w:val="0"/>
                      <w:marTop w:val="0"/>
                      <w:marBottom w:val="0"/>
                      <w:divBdr>
                        <w:top w:val="none" w:sz="0" w:space="0" w:color="auto"/>
                        <w:left w:val="none" w:sz="0" w:space="0" w:color="auto"/>
                        <w:bottom w:val="none" w:sz="0" w:space="0" w:color="auto"/>
                        <w:right w:val="none" w:sz="0" w:space="0" w:color="auto"/>
                      </w:divBdr>
                      <w:divsChild>
                        <w:div w:id="1049961173">
                          <w:marLeft w:val="0"/>
                          <w:marRight w:val="0"/>
                          <w:marTop w:val="0"/>
                          <w:marBottom w:val="0"/>
                          <w:divBdr>
                            <w:top w:val="single" w:sz="2" w:space="0" w:color="E5E7EB"/>
                            <w:left w:val="single" w:sz="2" w:space="0" w:color="E5E7EB"/>
                            <w:bottom w:val="single" w:sz="2" w:space="0" w:color="E5E7EB"/>
                            <w:right w:val="single" w:sz="2" w:space="0" w:color="E5E7EB"/>
                          </w:divBdr>
                          <w:divsChild>
                            <w:div w:id="290983572">
                              <w:marLeft w:val="0"/>
                              <w:marRight w:val="0"/>
                              <w:marTop w:val="0"/>
                              <w:marBottom w:val="0"/>
                              <w:divBdr>
                                <w:top w:val="single" w:sz="2" w:space="0" w:color="E5E7EB"/>
                                <w:left w:val="single" w:sz="2" w:space="0" w:color="E5E7EB"/>
                                <w:bottom w:val="single" w:sz="2" w:space="0" w:color="E5E7EB"/>
                                <w:right w:val="single" w:sz="2" w:space="0" w:color="E5E7EB"/>
                              </w:divBdr>
                              <w:divsChild>
                                <w:div w:id="883637826">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48498445">
                      <w:marLeft w:val="0"/>
                      <w:marRight w:val="0"/>
                      <w:marTop w:val="120"/>
                      <w:marBottom w:val="0"/>
                      <w:divBdr>
                        <w:top w:val="none" w:sz="0" w:space="0" w:color="auto"/>
                        <w:left w:val="none" w:sz="0" w:space="0" w:color="auto"/>
                        <w:bottom w:val="none" w:sz="0" w:space="0" w:color="auto"/>
                        <w:right w:val="none" w:sz="0" w:space="0" w:color="auto"/>
                      </w:divBdr>
                      <w:divsChild>
                        <w:div w:id="1498302366">
                          <w:marLeft w:val="-120"/>
                          <w:marRight w:val="0"/>
                          <w:marTop w:val="0"/>
                          <w:marBottom w:val="0"/>
                          <w:divBdr>
                            <w:top w:val="single" w:sz="2" w:space="0" w:color="E5E7EB"/>
                            <w:left w:val="single" w:sz="2" w:space="0" w:color="E5E7EB"/>
                            <w:bottom w:val="single" w:sz="2" w:space="0" w:color="E5E7EB"/>
                            <w:right w:val="single" w:sz="2" w:space="0" w:color="E5E7EB"/>
                          </w:divBdr>
                          <w:divsChild>
                            <w:div w:id="550074941">
                              <w:marLeft w:val="0"/>
                              <w:marRight w:val="0"/>
                              <w:marTop w:val="0"/>
                              <w:marBottom w:val="0"/>
                              <w:divBdr>
                                <w:top w:val="single" w:sz="2" w:space="0" w:color="E5E7EB"/>
                                <w:left w:val="single" w:sz="2" w:space="0" w:color="E5E7EB"/>
                                <w:bottom w:val="single" w:sz="2" w:space="0" w:color="E5E7EB"/>
                                <w:right w:val="single" w:sz="2" w:space="0" w:color="E5E7EB"/>
                              </w:divBdr>
                              <w:divsChild>
                                <w:div w:id="245305953">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316307613">
                              <w:marLeft w:val="0"/>
                              <w:marRight w:val="0"/>
                              <w:marTop w:val="0"/>
                              <w:marBottom w:val="0"/>
                              <w:divBdr>
                                <w:top w:val="single" w:sz="2" w:space="0" w:color="E5E7EB"/>
                                <w:left w:val="single" w:sz="2" w:space="0" w:color="E5E7EB"/>
                                <w:bottom w:val="single" w:sz="2" w:space="0" w:color="E5E7EB"/>
                                <w:right w:val="single" w:sz="2" w:space="0" w:color="E5E7EB"/>
                              </w:divBdr>
                              <w:divsChild>
                                <w:div w:id="646785578">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sChild>
    </w:div>
    <w:div w:id="373576087">
      <w:bodyDiv w:val="1"/>
      <w:marLeft w:val="0"/>
      <w:marRight w:val="0"/>
      <w:marTop w:val="0"/>
      <w:marBottom w:val="0"/>
      <w:divBdr>
        <w:top w:val="none" w:sz="0" w:space="0" w:color="auto"/>
        <w:left w:val="none" w:sz="0" w:space="0" w:color="auto"/>
        <w:bottom w:val="none" w:sz="0" w:space="0" w:color="auto"/>
        <w:right w:val="none" w:sz="0" w:space="0" w:color="auto"/>
      </w:divBdr>
    </w:div>
    <w:div w:id="568999233">
      <w:bodyDiv w:val="1"/>
      <w:marLeft w:val="0"/>
      <w:marRight w:val="0"/>
      <w:marTop w:val="0"/>
      <w:marBottom w:val="0"/>
      <w:divBdr>
        <w:top w:val="none" w:sz="0" w:space="0" w:color="auto"/>
        <w:left w:val="none" w:sz="0" w:space="0" w:color="auto"/>
        <w:bottom w:val="none" w:sz="0" w:space="0" w:color="auto"/>
        <w:right w:val="none" w:sz="0" w:space="0" w:color="auto"/>
      </w:divBdr>
    </w:div>
    <w:div w:id="577011612">
      <w:bodyDiv w:val="1"/>
      <w:marLeft w:val="0"/>
      <w:marRight w:val="0"/>
      <w:marTop w:val="0"/>
      <w:marBottom w:val="0"/>
      <w:divBdr>
        <w:top w:val="none" w:sz="0" w:space="0" w:color="auto"/>
        <w:left w:val="none" w:sz="0" w:space="0" w:color="auto"/>
        <w:bottom w:val="none" w:sz="0" w:space="0" w:color="auto"/>
        <w:right w:val="none" w:sz="0" w:space="0" w:color="auto"/>
      </w:divBdr>
    </w:div>
    <w:div w:id="623122871">
      <w:bodyDiv w:val="1"/>
      <w:marLeft w:val="0"/>
      <w:marRight w:val="0"/>
      <w:marTop w:val="0"/>
      <w:marBottom w:val="0"/>
      <w:divBdr>
        <w:top w:val="none" w:sz="0" w:space="0" w:color="auto"/>
        <w:left w:val="none" w:sz="0" w:space="0" w:color="auto"/>
        <w:bottom w:val="none" w:sz="0" w:space="0" w:color="auto"/>
        <w:right w:val="none" w:sz="0" w:space="0" w:color="auto"/>
      </w:divBdr>
      <w:divsChild>
        <w:div w:id="1136098751">
          <w:marLeft w:val="0"/>
          <w:marRight w:val="0"/>
          <w:marTop w:val="0"/>
          <w:marBottom w:val="0"/>
          <w:divBdr>
            <w:top w:val="single" w:sz="2" w:space="0" w:color="E5E7EB"/>
            <w:left w:val="single" w:sz="2" w:space="0" w:color="E5E7EB"/>
            <w:bottom w:val="single" w:sz="2" w:space="0" w:color="E5E7EB"/>
            <w:right w:val="single" w:sz="2" w:space="0" w:color="E5E7EB"/>
          </w:divBdr>
          <w:divsChild>
            <w:div w:id="134419936">
              <w:marLeft w:val="0"/>
              <w:marRight w:val="0"/>
              <w:marTop w:val="0"/>
              <w:marBottom w:val="0"/>
              <w:divBdr>
                <w:top w:val="single" w:sz="2" w:space="0" w:color="E5E7EB"/>
                <w:left w:val="single" w:sz="2" w:space="0" w:color="E5E7EB"/>
                <w:bottom w:val="single" w:sz="2" w:space="0" w:color="E5E7EB"/>
                <w:right w:val="single" w:sz="2" w:space="0" w:color="E5E7EB"/>
              </w:divBdr>
              <w:divsChild>
                <w:div w:id="1187794309">
                  <w:marLeft w:val="0"/>
                  <w:marRight w:val="0"/>
                  <w:marTop w:val="0"/>
                  <w:marBottom w:val="0"/>
                  <w:divBdr>
                    <w:top w:val="none" w:sz="0" w:space="0" w:color="auto"/>
                    <w:left w:val="none" w:sz="0" w:space="0" w:color="auto"/>
                    <w:bottom w:val="none" w:sz="0" w:space="0" w:color="auto"/>
                    <w:right w:val="none" w:sz="0" w:space="0" w:color="auto"/>
                  </w:divBdr>
                  <w:divsChild>
                    <w:div w:id="1112478868">
                      <w:marLeft w:val="0"/>
                      <w:marRight w:val="0"/>
                      <w:marTop w:val="0"/>
                      <w:marBottom w:val="0"/>
                      <w:divBdr>
                        <w:top w:val="none" w:sz="0" w:space="0" w:color="auto"/>
                        <w:left w:val="none" w:sz="0" w:space="0" w:color="auto"/>
                        <w:bottom w:val="none" w:sz="0" w:space="0" w:color="auto"/>
                        <w:right w:val="none" w:sz="0" w:space="0" w:color="auto"/>
                      </w:divBdr>
                      <w:divsChild>
                        <w:div w:id="1659966881">
                          <w:marLeft w:val="0"/>
                          <w:marRight w:val="0"/>
                          <w:marTop w:val="0"/>
                          <w:marBottom w:val="0"/>
                          <w:divBdr>
                            <w:top w:val="single" w:sz="2" w:space="0" w:color="E5E7EB"/>
                            <w:left w:val="single" w:sz="2" w:space="0" w:color="E5E7EB"/>
                            <w:bottom w:val="single" w:sz="2" w:space="0" w:color="E5E7EB"/>
                            <w:right w:val="single" w:sz="2" w:space="0" w:color="E5E7EB"/>
                          </w:divBdr>
                          <w:divsChild>
                            <w:div w:id="1543398736">
                              <w:marLeft w:val="0"/>
                              <w:marRight w:val="0"/>
                              <w:marTop w:val="0"/>
                              <w:marBottom w:val="0"/>
                              <w:divBdr>
                                <w:top w:val="single" w:sz="2" w:space="0" w:color="E5E7EB"/>
                                <w:left w:val="single" w:sz="2" w:space="0" w:color="E5E7EB"/>
                                <w:bottom w:val="single" w:sz="2" w:space="0" w:color="E5E7EB"/>
                                <w:right w:val="single" w:sz="2" w:space="0" w:color="E5E7EB"/>
                              </w:divBdr>
                              <w:divsChild>
                                <w:div w:id="843057308">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484354933">
                      <w:marLeft w:val="0"/>
                      <w:marRight w:val="0"/>
                      <w:marTop w:val="120"/>
                      <w:marBottom w:val="0"/>
                      <w:divBdr>
                        <w:top w:val="none" w:sz="0" w:space="0" w:color="auto"/>
                        <w:left w:val="none" w:sz="0" w:space="0" w:color="auto"/>
                        <w:bottom w:val="none" w:sz="0" w:space="0" w:color="auto"/>
                        <w:right w:val="none" w:sz="0" w:space="0" w:color="auto"/>
                      </w:divBdr>
                      <w:divsChild>
                        <w:div w:id="375859195">
                          <w:marLeft w:val="-120"/>
                          <w:marRight w:val="0"/>
                          <w:marTop w:val="0"/>
                          <w:marBottom w:val="0"/>
                          <w:divBdr>
                            <w:top w:val="single" w:sz="2" w:space="0" w:color="E5E7EB"/>
                            <w:left w:val="single" w:sz="2" w:space="0" w:color="E5E7EB"/>
                            <w:bottom w:val="single" w:sz="2" w:space="0" w:color="E5E7EB"/>
                            <w:right w:val="single" w:sz="2" w:space="0" w:color="E5E7EB"/>
                          </w:divBdr>
                          <w:divsChild>
                            <w:div w:id="849027290">
                              <w:marLeft w:val="0"/>
                              <w:marRight w:val="0"/>
                              <w:marTop w:val="0"/>
                              <w:marBottom w:val="0"/>
                              <w:divBdr>
                                <w:top w:val="single" w:sz="2" w:space="0" w:color="E5E7EB"/>
                                <w:left w:val="single" w:sz="2" w:space="0" w:color="E5E7EB"/>
                                <w:bottom w:val="single" w:sz="2" w:space="0" w:color="E5E7EB"/>
                                <w:right w:val="single" w:sz="2" w:space="0" w:color="E5E7EB"/>
                              </w:divBdr>
                              <w:divsChild>
                                <w:div w:id="2095085024">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9278581">
                              <w:marLeft w:val="0"/>
                              <w:marRight w:val="0"/>
                              <w:marTop w:val="0"/>
                              <w:marBottom w:val="0"/>
                              <w:divBdr>
                                <w:top w:val="single" w:sz="2" w:space="0" w:color="E5E7EB"/>
                                <w:left w:val="single" w:sz="2" w:space="0" w:color="E5E7EB"/>
                                <w:bottom w:val="single" w:sz="2" w:space="0" w:color="E5E7EB"/>
                                <w:right w:val="single" w:sz="2" w:space="0" w:color="E5E7EB"/>
                              </w:divBdr>
                              <w:divsChild>
                                <w:div w:id="1352728909">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sChild>
    </w:div>
    <w:div w:id="677855101">
      <w:bodyDiv w:val="1"/>
      <w:marLeft w:val="0"/>
      <w:marRight w:val="0"/>
      <w:marTop w:val="0"/>
      <w:marBottom w:val="0"/>
      <w:divBdr>
        <w:top w:val="none" w:sz="0" w:space="0" w:color="auto"/>
        <w:left w:val="none" w:sz="0" w:space="0" w:color="auto"/>
        <w:bottom w:val="none" w:sz="0" w:space="0" w:color="auto"/>
        <w:right w:val="none" w:sz="0" w:space="0" w:color="auto"/>
      </w:divBdr>
      <w:divsChild>
        <w:div w:id="1936091384">
          <w:marLeft w:val="0"/>
          <w:marRight w:val="0"/>
          <w:marTop w:val="0"/>
          <w:marBottom w:val="0"/>
          <w:divBdr>
            <w:top w:val="none" w:sz="0" w:space="0" w:color="auto"/>
            <w:left w:val="none" w:sz="0" w:space="0" w:color="auto"/>
            <w:bottom w:val="none" w:sz="0" w:space="0" w:color="auto"/>
            <w:right w:val="none" w:sz="0" w:space="0" w:color="auto"/>
          </w:divBdr>
          <w:divsChild>
            <w:div w:id="1073353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8919473">
      <w:bodyDiv w:val="1"/>
      <w:marLeft w:val="0"/>
      <w:marRight w:val="0"/>
      <w:marTop w:val="0"/>
      <w:marBottom w:val="0"/>
      <w:divBdr>
        <w:top w:val="none" w:sz="0" w:space="0" w:color="auto"/>
        <w:left w:val="none" w:sz="0" w:space="0" w:color="auto"/>
        <w:bottom w:val="none" w:sz="0" w:space="0" w:color="auto"/>
        <w:right w:val="none" w:sz="0" w:space="0" w:color="auto"/>
      </w:divBdr>
    </w:div>
    <w:div w:id="811170113">
      <w:bodyDiv w:val="1"/>
      <w:marLeft w:val="0"/>
      <w:marRight w:val="0"/>
      <w:marTop w:val="0"/>
      <w:marBottom w:val="0"/>
      <w:divBdr>
        <w:top w:val="none" w:sz="0" w:space="0" w:color="auto"/>
        <w:left w:val="none" w:sz="0" w:space="0" w:color="auto"/>
        <w:bottom w:val="none" w:sz="0" w:space="0" w:color="auto"/>
        <w:right w:val="none" w:sz="0" w:space="0" w:color="auto"/>
      </w:divBdr>
    </w:div>
    <w:div w:id="984427564">
      <w:bodyDiv w:val="1"/>
      <w:marLeft w:val="0"/>
      <w:marRight w:val="0"/>
      <w:marTop w:val="0"/>
      <w:marBottom w:val="0"/>
      <w:divBdr>
        <w:top w:val="none" w:sz="0" w:space="0" w:color="auto"/>
        <w:left w:val="none" w:sz="0" w:space="0" w:color="auto"/>
        <w:bottom w:val="none" w:sz="0" w:space="0" w:color="auto"/>
        <w:right w:val="none" w:sz="0" w:space="0" w:color="auto"/>
      </w:divBdr>
    </w:div>
    <w:div w:id="1055006504">
      <w:bodyDiv w:val="1"/>
      <w:marLeft w:val="0"/>
      <w:marRight w:val="0"/>
      <w:marTop w:val="0"/>
      <w:marBottom w:val="0"/>
      <w:divBdr>
        <w:top w:val="none" w:sz="0" w:space="0" w:color="auto"/>
        <w:left w:val="none" w:sz="0" w:space="0" w:color="auto"/>
        <w:bottom w:val="none" w:sz="0" w:space="0" w:color="auto"/>
        <w:right w:val="none" w:sz="0" w:space="0" w:color="auto"/>
      </w:divBdr>
      <w:divsChild>
        <w:div w:id="663896677">
          <w:marLeft w:val="0"/>
          <w:marRight w:val="0"/>
          <w:marTop w:val="0"/>
          <w:marBottom w:val="0"/>
          <w:divBdr>
            <w:top w:val="none" w:sz="0" w:space="0" w:color="auto"/>
            <w:left w:val="none" w:sz="0" w:space="0" w:color="auto"/>
            <w:bottom w:val="none" w:sz="0" w:space="0" w:color="auto"/>
            <w:right w:val="none" w:sz="0" w:space="0" w:color="auto"/>
          </w:divBdr>
          <w:divsChild>
            <w:div w:id="959844648">
              <w:marLeft w:val="0"/>
              <w:marRight w:val="0"/>
              <w:marTop w:val="945"/>
              <w:marBottom w:val="0"/>
              <w:divBdr>
                <w:top w:val="none" w:sz="0" w:space="0" w:color="auto"/>
                <w:left w:val="none" w:sz="0" w:space="0" w:color="auto"/>
                <w:bottom w:val="none" w:sz="0" w:space="0" w:color="auto"/>
                <w:right w:val="none" w:sz="0" w:space="0" w:color="auto"/>
              </w:divBdr>
            </w:div>
          </w:divsChild>
        </w:div>
      </w:divsChild>
    </w:div>
    <w:div w:id="1141657679">
      <w:bodyDiv w:val="1"/>
      <w:marLeft w:val="0"/>
      <w:marRight w:val="0"/>
      <w:marTop w:val="0"/>
      <w:marBottom w:val="0"/>
      <w:divBdr>
        <w:top w:val="none" w:sz="0" w:space="0" w:color="auto"/>
        <w:left w:val="none" w:sz="0" w:space="0" w:color="auto"/>
        <w:bottom w:val="none" w:sz="0" w:space="0" w:color="auto"/>
        <w:right w:val="none" w:sz="0" w:space="0" w:color="auto"/>
      </w:divBdr>
      <w:divsChild>
        <w:div w:id="652947798">
          <w:marLeft w:val="0"/>
          <w:marRight w:val="0"/>
          <w:marTop w:val="0"/>
          <w:marBottom w:val="0"/>
          <w:divBdr>
            <w:top w:val="none" w:sz="0" w:space="0" w:color="auto"/>
            <w:left w:val="none" w:sz="0" w:space="0" w:color="auto"/>
            <w:bottom w:val="none" w:sz="0" w:space="0" w:color="auto"/>
            <w:right w:val="none" w:sz="0" w:space="0" w:color="auto"/>
          </w:divBdr>
          <w:divsChild>
            <w:div w:id="1380594185">
              <w:marLeft w:val="0"/>
              <w:marRight w:val="0"/>
              <w:marTop w:val="0"/>
              <w:marBottom w:val="0"/>
              <w:divBdr>
                <w:top w:val="none" w:sz="0" w:space="0" w:color="auto"/>
                <w:left w:val="none" w:sz="0" w:space="0" w:color="auto"/>
                <w:bottom w:val="none" w:sz="0" w:space="0" w:color="auto"/>
                <w:right w:val="none" w:sz="0" w:space="0" w:color="auto"/>
              </w:divBdr>
              <w:divsChild>
                <w:div w:id="1461917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3761331">
      <w:bodyDiv w:val="1"/>
      <w:marLeft w:val="0"/>
      <w:marRight w:val="0"/>
      <w:marTop w:val="0"/>
      <w:marBottom w:val="0"/>
      <w:divBdr>
        <w:top w:val="none" w:sz="0" w:space="0" w:color="auto"/>
        <w:left w:val="none" w:sz="0" w:space="0" w:color="auto"/>
        <w:bottom w:val="none" w:sz="0" w:space="0" w:color="auto"/>
        <w:right w:val="none" w:sz="0" w:space="0" w:color="auto"/>
      </w:divBdr>
    </w:div>
    <w:div w:id="1436749062">
      <w:bodyDiv w:val="1"/>
      <w:marLeft w:val="0"/>
      <w:marRight w:val="0"/>
      <w:marTop w:val="0"/>
      <w:marBottom w:val="0"/>
      <w:divBdr>
        <w:top w:val="none" w:sz="0" w:space="0" w:color="auto"/>
        <w:left w:val="none" w:sz="0" w:space="0" w:color="auto"/>
        <w:bottom w:val="none" w:sz="0" w:space="0" w:color="auto"/>
        <w:right w:val="none" w:sz="0" w:space="0" w:color="auto"/>
      </w:divBdr>
    </w:div>
    <w:div w:id="1471244403">
      <w:bodyDiv w:val="1"/>
      <w:marLeft w:val="0"/>
      <w:marRight w:val="0"/>
      <w:marTop w:val="0"/>
      <w:marBottom w:val="0"/>
      <w:divBdr>
        <w:top w:val="none" w:sz="0" w:space="0" w:color="auto"/>
        <w:left w:val="none" w:sz="0" w:space="0" w:color="auto"/>
        <w:bottom w:val="none" w:sz="0" w:space="0" w:color="auto"/>
        <w:right w:val="none" w:sz="0" w:space="0" w:color="auto"/>
      </w:divBdr>
    </w:div>
    <w:div w:id="1526554534">
      <w:bodyDiv w:val="1"/>
      <w:marLeft w:val="0"/>
      <w:marRight w:val="0"/>
      <w:marTop w:val="0"/>
      <w:marBottom w:val="0"/>
      <w:divBdr>
        <w:top w:val="none" w:sz="0" w:space="0" w:color="auto"/>
        <w:left w:val="none" w:sz="0" w:space="0" w:color="auto"/>
        <w:bottom w:val="none" w:sz="0" w:space="0" w:color="auto"/>
        <w:right w:val="none" w:sz="0" w:space="0" w:color="auto"/>
      </w:divBdr>
    </w:div>
    <w:div w:id="1580358763">
      <w:bodyDiv w:val="1"/>
      <w:marLeft w:val="0"/>
      <w:marRight w:val="0"/>
      <w:marTop w:val="0"/>
      <w:marBottom w:val="0"/>
      <w:divBdr>
        <w:top w:val="none" w:sz="0" w:space="0" w:color="auto"/>
        <w:left w:val="none" w:sz="0" w:space="0" w:color="auto"/>
        <w:bottom w:val="none" w:sz="0" w:space="0" w:color="auto"/>
        <w:right w:val="none" w:sz="0" w:space="0" w:color="auto"/>
      </w:divBdr>
    </w:div>
    <w:div w:id="1599676760">
      <w:bodyDiv w:val="1"/>
      <w:marLeft w:val="0"/>
      <w:marRight w:val="0"/>
      <w:marTop w:val="0"/>
      <w:marBottom w:val="0"/>
      <w:divBdr>
        <w:top w:val="none" w:sz="0" w:space="0" w:color="auto"/>
        <w:left w:val="none" w:sz="0" w:space="0" w:color="auto"/>
        <w:bottom w:val="none" w:sz="0" w:space="0" w:color="auto"/>
        <w:right w:val="none" w:sz="0" w:space="0" w:color="auto"/>
      </w:divBdr>
    </w:div>
    <w:div w:id="1687290395">
      <w:bodyDiv w:val="1"/>
      <w:marLeft w:val="0"/>
      <w:marRight w:val="0"/>
      <w:marTop w:val="0"/>
      <w:marBottom w:val="0"/>
      <w:divBdr>
        <w:top w:val="none" w:sz="0" w:space="0" w:color="auto"/>
        <w:left w:val="none" w:sz="0" w:space="0" w:color="auto"/>
        <w:bottom w:val="none" w:sz="0" w:space="0" w:color="auto"/>
        <w:right w:val="none" w:sz="0" w:space="0" w:color="auto"/>
      </w:divBdr>
    </w:div>
    <w:div w:id="1688478133">
      <w:bodyDiv w:val="1"/>
      <w:marLeft w:val="0"/>
      <w:marRight w:val="0"/>
      <w:marTop w:val="0"/>
      <w:marBottom w:val="0"/>
      <w:divBdr>
        <w:top w:val="none" w:sz="0" w:space="0" w:color="auto"/>
        <w:left w:val="none" w:sz="0" w:space="0" w:color="auto"/>
        <w:bottom w:val="none" w:sz="0" w:space="0" w:color="auto"/>
        <w:right w:val="none" w:sz="0" w:space="0" w:color="auto"/>
      </w:divBdr>
    </w:div>
    <w:div w:id="1759330276">
      <w:bodyDiv w:val="1"/>
      <w:marLeft w:val="0"/>
      <w:marRight w:val="0"/>
      <w:marTop w:val="0"/>
      <w:marBottom w:val="0"/>
      <w:divBdr>
        <w:top w:val="none" w:sz="0" w:space="0" w:color="auto"/>
        <w:left w:val="none" w:sz="0" w:space="0" w:color="auto"/>
        <w:bottom w:val="none" w:sz="0" w:space="0" w:color="auto"/>
        <w:right w:val="none" w:sz="0" w:space="0" w:color="auto"/>
      </w:divBdr>
    </w:div>
    <w:div w:id="1813861955">
      <w:bodyDiv w:val="1"/>
      <w:marLeft w:val="0"/>
      <w:marRight w:val="0"/>
      <w:marTop w:val="0"/>
      <w:marBottom w:val="0"/>
      <w:divBdr>
        <w:top w:val="none" w:sz="0" w:space="0" w:color="auto"/>
        <w:left w:val="none" w:sz="0" w:space="0" w:color="auto"/>
        <w:bottom w:val="none" w:sz="0" w:space="0" w:color="auto"/>
        <w:right w:val="none" w:sz="0" w:space="0" w:color="auto"/>
      </w:divBdr>
    </w:div>
    <w:div w:id="1858496951">
      <w:bodyDiv w:val="1"/>
      <w:marLeft w:val="0"/>
      <w:marRight w:val="0"/>
      <w:marTop w:val="0"/>
      <w:marBottom w:val="0"/>
      <w:divBdr>
        <w:top w:val="none" w:sz="0" w:space="0" w:color="auto"/>
        <w:left w:val="none" w:sz="0" w:space="0" w:color="auto"/>
        <w:bottom w:val="none" w:sz="0" w:space="0" w:color="auto"/>
        <w:right w:val="none" w:sz="0" w:space="0" w:color="auto"/>
      </w:divBdr>
    </w:div>
    <w:div w:id="1903563332">
      <w:bodyDiv w:val="1"/>
      <w:marLeft w:val="0"/>
      <w:marRight w:val="0"/>
      <w:marTop w:val="0"/>
      <w:marBottom w:val="0"/>
      <w:divBdr>
        <w:top w:val="none" w:sz="0" w:space="0" w:color="auto"/>
        <w:left w:val="none" w:sz="0" w:space="0" w:color="auto"/>
        <w:bottom w:val="none" w:sz="0" w:space="0" w:color="auto"/>
        <w:right w:val="none" w:sz="0" w:space="0" w:color="auto"/>
      </w:divBdr>
    </w:div>
    <w:div w:id="1903787819">
      <w:bodyDiv w:val="1"/>
      <w:marLeft w:val="0"/>
      <w:marRight w:val="0"/>
      <w:marTop w:val="0"/>
      <w:marBottom w:val="0"/>
      <w:divBdr>
        <w:top w:val="none" w:sz="0" w:space="0" w:color="auto"/>
        <w:left w:val="none" w:sz="0" w:space="0" w:color="auto"/>
        <w:bottom w:val="none" w:sz="0" w:space="0" w:color="auto"/>
        <w:right w:val="none" w:sz="0" w:space="0" w:color="auto"/>
      </w:divBdr>
    </w:div>
    <w:div w:id="1940989928">
      <w:bodyDiv w:val="1"/>
      <w:marLeft w:val="0"/>
      <w:marRight w:val="0"/>
      <w:marTop w:val="0"/>
      <w:marBottom w:val="0"/>
      <w:divBdr>
        <w:top w:val="none" w:sz="0" w:space="0" w:color="auto"/>
        <w:left w:val="none" w:sz="0" w:space="0" w:color="auto"/>
        <w:bottom w:val="none" w:sz="0" w:space="0" w:color="auto"/>
        <w:right w:val="none" w:sz="0" w:space="0" w:color="auto"/>
      </w:divBdr>
    </w:div>
    <w:div w:id="1944612280">
      <w:bodyDiv w:val="1"/>
      <w:marLeft w:val="0"/>
      <w:marRight w:val="0"/>
      <w:marTop w:val="0"/>
      <w:marBottom w:val="0"/>
      <w:divBdr>
        <w:top w:val="none" w:sz="0" w:space="0" w:color="auto"/>
        <w:left w:val="none" w:sz="0" w:space="0" w:color="auto"/>
        <w:bottom w:val="none" w:sz="0" w:space="0" w:color="auto"/>
        <w:right w:val="none" w:sz="0" w:space="0" w:color="auto"/>
      </w:divBdr>
    </w:div>
    <w:div w:id="1969967419">
      <w:bodyDiv w:val="1"/>
      <w:marLeft w:val="0"/>
      <w:marRight w:val="0"/>
      <w:marTop w:val="0"/>
      <w:marBottom w:val="0"/>
      <w:divBdr>
        <w:top w:val="none" w:sz="0" w:space="0" w:color="auto"/>
        <w:left w:val="none" w:sz="0" w:space="0" w:color="auto"/>
        <w:bottom w:val="none" w:sz="0" w:space="0" w:color="auto"/>
        <w:right w:val="none" w:sz="0" w:space="0" w:color="auto"/>
      </w:divBdr>
    </w:div>
    <w:div w:id="1971664756">
      <w:bodyDiv w:val="1"/>
      <w:marLeft w:val="0"/>
      <w:marRight w:val="0"/>
      <w:marTop w:val="0"/>
      <w:marBottom w:val="0"/>
      <w:divBdr>
        <w:top w:val="none" w:sz="0" w:space="0" w:color="auto"/>
        <w:left w:val="none" w:sz="0" w:space="0" w:color="auto"/>
        <w:bottom w:val="none" w:sz="0" w:space="0" w:color="auto"/>
        <w:right w:val="none" w:sz="0" w:space="0" w:color="auto"/>
      </w:divBdr>
    </w:div>
    <w:div w:id="2067297740">
      <w:bodyDiv w:val="1"/>
      <w:marLeft w:val="0"/>
      <w:marRight w:val="0"/>
      <w:marTop w:val="0"/>
      <w:marBottom w:val="0"/>
      <w:divBdr>
        <w:top w:val="none" w:sz="0" w:space="0" w:color="auto"/>
        <w:left w:val="none" w:sz="0" w:space="0" w:color="auto"/>
        <w:bottom w:val="none" w:sz="0" w:space="0" w:color="auto"/>
        <w:right w:val="none" w:sz="0" w:space="0" w:color="auto"/>
      </w:divBdr>
    </w:div>
    <w:div w:id="21336712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yperlink" Target="mailto:pressesprecher@kirchdorfer.eu" TargetMode="Externa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https://kirchdorferindustries.sharefile.com/public/share/web-s4c69c7dd9525488788558d308ae6aa56"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www.quadrill.at/projekt"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www.rotop.at" TargetMode="External"/><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www.kirchdorfer.eu"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ce62335e-c536-42e7-8ca0-d0ff44aa119c"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ADED154DD9D31142806D0EF4B1ECA920" ma:contentTypeVersion="15" ma:contentTypeDescription="Ein neues Dokument erstellen." ma:contentTypeScope="" ma:versionID="d9cc9367ff5eae9bcf65b108b63a3c41">
  <xsd:schema xmlns:xsd="http://www.w3.org/2001/XMLSchema" xmlns:xs="http://www.w3.org/2001/XMLSchema" xmlns:p="http://schemas.microsoft.com/office/2006/metadata/properties" xmlns:ns3="ce62335e-c536-42e7-8ca0-d0ff44aa119c" xmlns:ns4="0bdade42-b263-4f40-954d-997f50ac4c52" targetNamespace="http://schemas.microsoft.com/office/2006/metadata/properties" ma:root="true" ma:fieldsID="68fd5ebac997e3404aed73cf669b0f06" ns3:_="" ns4:_="">
    <xsd:import namespace="ce62335e-c536-42e7-8ca0-d0ff44aa119c"/>
    <xsd:import namespace="0bdade42-b263-4f40-954d-997f50ac4c52"/>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DateTaken" minOccurs="0"/>
                <xsd:element ref="ns3:MediaLengthInSeconds" minOccurs="0"/>
                <xsd:element ref="ns3:MediaServiceAutoTags" minOccurs="0"/>
                <xsd:element ref="ns3:MediaServiceGenerationTime" minOccurs="0"/>
                <xsd:element ref="ns3:MediaServiceEventHashCode" minOccurs="0"/>
                <xsd:element ref="ns3:_activity" minOccurs="0"/>
                <xsd:element ref="ns3:MediaServiceOCR" minOccurs="0"/>
                <xsd:element ref="ns3:MediaServiceObjectDetectorVersions" minOccurs="0"/>
                <xsd:element ref="ns3:MediaServiceSystemTag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e62335e-c536-42e7-8ca0-d0ff44aa11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description="" ma:hidden="true" ma:indexed="true" ma:internalName="MediaServiceDateTaken"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AutoTags" ma:index="15" nillable="true" ma:displayName="Tags" ma:internalName="MediaServiceAutoTag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_activity" ma:index="18" nillable="true" ma:displayName="_activity" ma:hidden="true" ma:internalName="_activity">
      <xsd:simpleType>
        <xsd:restriction base="dms:Note"/>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ystemTags" ma:index="21" nillable="true" ma:displayName="MediaServiceSystemTags" ma:hidden="true" ma:internalName="MediaServiceSystemTags" ma:readOnly="true">
      <xsd:simpleType>
        <xsd:restriction base="dms:Note"/>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bdade42-b263-4f40-954d-997f50ac4c52" elementFormDefault="qualified">
    <xsd:import namespace="http://schemas.microsoft.com/office/2006/documentManagement/types"/>
    <xsd:import namespace="http://schemas.microsoft.com/office/infopath/2007/PartnerControls"/>
    <xsd:element name="SharedWithUsers" ma:index="1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Freigegeben für - Details" ma:internalName="SharedWithDetails" ma:readOnly="true">
      <xsd:simpleType>
        <xsd:restriction base="dms:Note">
          <xsd:maxLength value="255"/>
        </xsd:restriction>
      </xsd:simpleType>
    </xsd:element>
    <xsd:element name="SharingHintHash" ma:index="12" nillable="true" ma:displayName="Freigabehinweis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6EC1185-DE9B-44EF-81A2-9016B6846283}">
  <ds:schemaRefs>
    <ds:schemaRef ds:uri="http://schemas.microsoft.com/office/2006/metadata/properties"/>
    <ds:schemaRef ds:uri="http://schemas.microsoft.com/office/infopath/2007/PartnerControls"/>
    <ds:schemaRef ds:uri="ce62335e-c536-42e7-8ca0-d0ff44aa119c"/>
  </ds:schemaRefs>
</ds:datastoreItem>
</file>

<file path=customXml/itemProps2.xml><?xml version="1.0" encoding="utf-8"?>
<ds:datastoreItem xmlns:ds="http://schemas.openxmlformats.org/officeDocument/2006/customXml" ds:itemID="{63CA0666-FCF1-458D-9553-4DC43D444DE8}">
  <ds:schemaRefs>
    <ds:schemaRef ds:uri="http://schemas.microsoft.com/sharepoint/v3/contenttype/forms"/>
  </ds:schemaRefs>
</ds:datastoreItem>
</file>

<file path=customXml/itemProps3.xml><?xml version="1.0" encoding="utf-8"?>
<ds:datastoreItem xmlns:ds="http://schemas.openxmlformats.org/officeDocument/2006/customXml" ds:itemID="{480F6B93-B229-495F-8C0B-E7AA1001C51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e62335e-c536-42e7-8ca0-d0ff44aa119c"/>
    <ds:schemaRef ds:uri="0bdade42-b263-4f40-954d-997f50ac4c5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24E6108-FC9F-F444-9829-A025157235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722</Words>
  <Characters>4552</Characters>
  <Application>Microsoft Office Word</Application>
  <DocSecurity>0</DocSecurity>
  <Lines>37</Lines>
  <Paragraphs>10</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5264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EHRENHÖFER Sandra</dc:creator>
  <cp:keywords/>
  <dc:description/>
  <cp:lastModifiedBy>EHRENHÖFER Sandra</cp:lastModifiedBy>
  <cp:revision>2</cp:revision>
  <cp:lastPrinted>2024-06-19T12:17:00Z</cp:lastPrinted>
  <dcterms:created xsi:type="dcterms:W3CDTF">2024-07-08T07:11:00Z</dcterms:created>
  <dcterms:modified xsi:type="dcterms:W3CDTF">2024-07-08T07:11:00Z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0x010100ADED154DD9D31142806D0EF4B1ECA920</vt:lpwstr>
  </property>
</Properties>
</file>