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7C89A" w14:textId="75145F81" w:rsidR="00045F2D" w:rsidRPr="00867766" w:rsidRDefault="00DC08E0" w:rsidP="00045F2D">
      <w:pPr>
        <w:spacing w:after="120"/>
        <w:ind w:right="28"/>
        <w:jc w:val="center"/>
        <w:rPr>
          <w:color w:val="7F7F7F" w:themeColor="text1" w:themeTint="80"/>
        </w:rPr>
      </w:pPr>
      <w:r>
        <w:rPr>
          <w:rFonts w:cs="Calibri"/>
          <w:b/>
          <w:color w:val="7F7F7F" w:themeColor="text1" w:themeTint="80"/>
          <w:sz w:val="30"/>
          <w:szCs w:val="30"/>
        </w:rPr>
        <w:t>Artikel</w:t>
      </w:r>
    </w:p>
    <w:p w14:paraId="0C878707" w14:textId="77777777" w:rsidR="00E013C8" w:rsidRDefault="00E013C8" w:rsidP="00045F2D">
      <w:pPr>
        <w:spacing w:after="120"/>
        <w:ind w:right="28"/>
      </w:pPr>
    </w:p>
    <w:p w14:paraId="4653CB2B" w14:textId="1DF7AB47" w:rsidR="001A0827" w:rsidRDefault="0009237B" w:rsidP="00045F2D">
      <w:pPr>
        <w:spacing w:after="120"/>
        <w:ind w:right="28"/>
      </w:pPr>
      <w:r>
        <w:t>Wöllersdorf</w:t>
      </w:r>
      <w:r w:rsidR="00045F2D" w:rsidRPr="0091485C">
        <w:t>,</w:t>
      </w:r>
      <w:r w:rsidR="002D1AFD">
        <w:t xml:space="preserve"> </w:t>
      </w:r>
      <w:r w:rsidR="00345853">
        <w:t>17.11.2</w:t>
      </w:r>
      <w:r w:rsidR="003E05F6">
        <w:t>023</w:t>
      </w:r>
    </w:p>
    <w:p w14:paraId="4423BB1A" w14:textId="4035B105" w:rsidR="00130183" w:rsidRPr="007E767A" w:rsidRDefault="00345853" w:rsidP="008B150D">
      <w:pPr>
        <w:spacing w:line="264" w:lineRule="auto"/>
        <w:ind w:right="28"/>
        <w:jc w:val="both"/>
        <w:rPr>
          <w:b/>
        </w:rPr>
      </w:pPr>
      <w:r w:rsidRPr="00345853">
        <w:rPr>
          <w:b/>
          <w:bCs/>
          <w:sz w:val="32"/>
          <w:szCs w:val="32"/>
        </w:rPr>
        <w:t xml:space="preserve">Kirchdorfer </w:t>
      </w:r>
      <w:r>
        <w:rPr>
          <w:b/>
          <w:bCs/>
          <w:sz w:val="32"/>
          <w:szCs w:val="32"/>
        </w:rPr>
        <w:t>gewinnt</w:t>
      </w:r>
      <w:r w:rsidRPr="00345853">
        <w:rPr>
          <w:b/>
          <w:bCs/>
          <w:sz w:val="32"/>
          <w:szCs w:val="32"/>
        </w:rPr>
        <w:t xml:space="preserve"> SAP Quality Award 2023</w:t>
      </w:r>
    </w:p>
    <w:p w14:paraId="27B1C827" w14:textId="66D4E049" w:rsidR="002E5C5D" w:rsidRDefault="001716CD" w:rsidP="002E5C5D">
      <w:pPr>
        <w:spacing w:line="264" w:lineRule="auto"/>
        <w:ind w:right="28"/>
        <w:jc w:val="both"/>
        <w:rPr>
          <w:b/>
        </w:rPr>
      </w:pPr>
      <w:r w:rsidRPr="00867766">
        <w:rPr>
          <w:b/>
        </w:rPr>
        <w:t xml:space="preserve">Die Kirchdorfer Gruppe </w:t>
      </w:r>
      <w:r w:rsidR="00E74A26">
        <w:rPr>
          <w:b/>
        </w:rPr>
        <w:t xml:space="preserve">sicherte sich </w:t>
      </w:r>
      <w:r w:rsidR="001C4859">
        <w:rPr>
          <w:b/>
        </w:rPr>
        <w:t>einen</w:t>
      </w:r>
      <w:r w:rsidR="002E5C5D">
        <w:rPr>
          <w:b/>
        </w:rPr>
        <w:t xml:space="preserve"> Stockerlplatz </w:t>
      </w:r>
      <w:r w:rsidR="00E74A26">
        <w:rPr>
          <w:b/>
        </w:rPr>
        <w:t>beim</w:t>
      </w:r>
      <w:r w:rsidRPr="00867766">
        <w:rPr>
          <w:b/>
        </w:rPr>
        <w:t xml:space="preserve"> renommierten SAP Quality Award 2023</w:t>
      </w:r>
      <w:r w:rsidR="002E5C5D">
        <w:rPr>
          <w:b/>
        </w:rPr>
        <w:t xml:space="preserve">, welcher </w:t>
      </w:r>
      <w:r>
        <w:rPr>
          <w:b/>
        </w:rPr>
        <w:t>Unternehmen</w:t>
      </w:r>
      <w:r w:rsidR="002E5C5D">
        <w:rPr>
          <w:b/>
        </w:rPr>
        <w:t xml:space="preserve"> für ihre innovative Herangehensweise an die</w:t>
      </w:r>
      <w:r>
        <w:rPr>
          <w:b/>
        </w:rPr>
        <w:t xml:space="preserve"> Digitalisierung ihrer Geschäftsprozesse </w:t>
      </w:r>
      <w:r w:rsidR="002E5C5D">
        <w:rPr>
          <w:b/>
        </w:rPr>
        <w:t>würdigt.</w:t>
      </w:r>
    </w:p>
    <w:p w14:paraId="35B10B95" w14:textId="77777777" w:rsidR="002E5C5D" w:rsidRPr="002E5C5D" w:rsidRDefault="002E5C5D" w:rsidP="002E5C5D">
      <w:pPr>
        <w:spacing w:line="264" w:lineRule="auto"/>
        <w:ind w:right="28"/>
        <w:jc w:val="both"/>
        <w:rPr>
          <w:b/>
        </w:rPr>
      </w:pPr>
    </w:p>
    <w:p w14:paraId="0B33F782" w14:textId="0B2ECB64" w:rsidR="00345853" w:rsidRDefault="00345853" w:rsidP="00345853">
      <w:pPr>
        <w:spacing w:line="264" w:lineRule="auto"/>
        <w:ind w:right="28"/>
        <w:jc w:val="both"/>
        <w:rPr>
          <w:szCs w:val="24"/>
        </w:rPr>
      </w:pPr>
      <w:r w:rsidRPr="00867766">
        <w:rPr>
          <w:szCs w:val="24"/>
        </w:rPr>
        <w:t>Der deutsche Software-Konzern SAP würdigte kürzlich in Wien wieder herausragende</w:t>
      </w:r>
      <w:r>
        <w:rPr>
          <w:szCs w:val="24"/>
        </w:rPr>
        <w:t>s</w:t>
      </w:r>
      <w:r w:rsidRPr="00867766">
        <w:rPr>
          <w:szCs w:val="24"/>
        </w:rPr>
        <w:t xml:space="preserve"> </w:t>
      </w:r>
      <w:r>
        <w:rPr>
          <w:szCs w:val="24"/>
        </w:rPr>
        <w:t>Management in SAP-Projekten</w:t>
      </w:r>
      <w:r w:rsidRPr="00867766">
        <w:rPr>
          <w:szCs w:val="24"/>
        </w:rPr>
        <w:t xml:space="preserve">. </w:t>
      </w:r>
      <w:r>
        <w:rPr>
          <w:szCs w:val="24"/>
        </w:rPr>
        <w:t>Aus einer Vielzahl eingereichter Projekte aus ganz Österreich wurden Gewinner in 4 Kategorien ermittelt.</w:t>
      </w:r>
      <w:r w:rsidRPr="00867766">
        <w:rPr>
          <w:szCs w:val="24"/>
        </w:rPr>
        <w:t xml:space="preserve"> Unter den stolzen Preisträgern befand sich die </w:t>
      </w:r>
      <w:r>
        <w:rPr>
          <w:szCs w:val="24"/>
        </w:rPr>
        <w:t>Kirchdorfer Gruppe,</w:t>
      </w:r>
      <w:r w:rsidRPr="00867766">
        <w:rPr>
          <w:szCs w:val="24"/>
        </w:rPr>
        <w:t xml:space="preserve"> die </w:t>
      </w:r>
      <w:r>
        <w:rPr>
          <w:szCs w:val="24"/>
        </w:rPr>
        <w:t xml:space="preserve">neben drei weiteren Unternehmen </w:t>
      </w:r>
      <w:r w:rsidRPr="00867766">
        <w:rPr>
          <w:szCs w:val="24"/>
        </w:rPr>
        <w:t>in der Kategorie „</w:t>
      </w:r>
      <w:r w:rsidRPr="00E74A26">
        <w:rPr>
          <w:szCs w:val="24"/>
        </w:rPr>
        <w:t>CX Digital Transformation Excellence</w:t>
      </w:r>
      <w:r w:rsidRPr="00867766">
        <w:rPr>
          <w:szCs w:val="24"/>
        </w:rPr>
        <w:t xml:space="preserve">“ </w:t>
      </w:r>
      <w:r w:rsidR="001C4859">
        <w:rPr>
          <w:szCs w:val="24"/>
        </w:rPr>
        <w:t>ausgezeichnet wurde.</w:t>
      </w:r>
    </w:p>
    <w:p w14:paraId="3CB700C8" w14:textId="77777777" w:rsidR="001716CD" w:rsidRDefault="001716CD" w:rsidP="001716CD">
      <w:pPr>
        <w:spacing w:line="264" w:lineRule="auto"/>
        <w:ind w:right="28"/>
        <w:jc w:val="both"/>
        <w:rPr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4"/>
        <w:gridCol w:w="4833"/>
      </w:tblGrid>
      <w:tr w:rsidR="00345853" w:rsidRPr="004B2855" w14:paraId="5061D00C" w14:textId="77777777" w:rsidTr="00CB1D96">
        <w:tc>
          <w:tcPr>
            <w:tcW w:w="9667" w:type="dxa"/>
            <w:gridSpan w:val="2"/>
          </w:tcPr>
          <w:p w14:paraId="6C5F83E6" w14:textId="77777777" w:rsidR="00345853" w:rsidRDefault="00345853" w:rsidP="00CB1D96">
            <w:pPr>
              <w:spacing w:line="264" w:lineRule="auto"/>
              <w:ind w:right="28"/>
              <w:jc w:val="both"/>
              <w:rPr>
                <w:noProof/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drawing>
                <wp:inline distT="0" distB="0" distL="0" distR="0" wp14:anchorId="7FF6D80D" wp14:editId="74A81A99">
                  <wp:extent cx="3657600" cy="2438400"/>
                  <wp:effectExtent l="0" t="0" r="0" b="0"/>
                  <wp:docPr id="1414067431" name="Grafik 1414067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1"/>
                <w:szCs w:val="21"/>
              </w:rPr>
              <w:t xml:space="preserve">    </w:t>
            </w:r>
            <w:r>
              <w:rPr>
                <w:noProof/>
              </w:rPr>
              <w:drawing>
                <wp:inline distT="0" distB="0" distL="0" distR="0" wp14:anchorId="0398B174" wp14:editId="12D79CD4">
                  <wp:extent cx="1988820" cy="2453640"/>
                  <wp:effectExtent l="0" t="0" r="0" b="3810"/>
                  <wp:docPr id="1973847993" name="Grafik 19738479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438" b="32917"/>
                          <a:stretch/>
                        </pic:blipFill>
                        <pic:spPr bwMode="auto">
                          <a:xfrm>
                            <a:off x="0" y="0"/>
                            <a:ext cx="1988820" cy="2453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7540B63" w14:textId="709E5B1A" w:rsidR="00345853" w:rsidRPr="00345853" w:rsidRDefault="00345853" w:rsidP="00CB1D96">
            <w:pPr>
              <w:autoSpaceDE w:val="0"/>
              <w:jc w:val="both"/>
              <w:rPr>
                <w:noProof/>
                <w:sz w:val="20"/>
                <w:lang w:val="de-DE"/>
              </w:rPr>
            </w:pPr>
            <w:r w:rsidRPr="00FC0D38">
              <w:rPr>
                <w:noProof/>
                <w:sz w:val="21"/>
                <w:szCs w:val="21"/>
                <w:lang w:val="de-DE"/>
              </w:rPr>
              <w:t>IT-Chef Christian Rosenbichler</w:t>
            </w:r>
            <w:r>
              <w:rPr>
                <w:noProof/>
                <w:sz w:val="21"/>
                <w:szCs w:val="21"/>
                <w:lang w:val="de-DE"/>
              </w:rPr>
              <w:t xml:space="preserve"> &amp;</w:t>
            </w:r>
            <w:r w:rsidR="006E5009">
              <w:rPr>
                <w:noProof/>
                <w:sz w:val="21"/>
                <w:szCs w:val="21"/>
                <w:lang w:val="de-DE"/>
              </w:rPr>
              <w:t xml:space="preserve"> Projektführer</w:t>
            </w:r>
            <w:r>
              <w:rPr>
                <w:noProof/>
                <w:sz w:val="21"/>
                <w:szCs w:val="21"/>
                <w:lang w:val="de-DE"/>
              </w:rPr>
              <w:t xml:space="preserve"> </w:t>
            </w:r>
            <w:r w:rsidRPr="00FC0D38">
              <w:rPr>
                <w:noProof/>
                <w:sz w:val="21"/>
                <w:szCs w:val="21"/>
                <w:lang w:val="de-DE"/>
              </w:rPr>
              <w:t>Klaus Aichholzer</w:t>
            </w:r>
            <w:r w:rsidR="001B7C30">
              <w:rPr>
                <w:noProof/>
                <w:sz w:val="21"/>
                <w:szCs w:val="21"/>
                <w:lang w:val="de-DE"/>
              </w:rPr>
              <w:t xml:space="preserve"> (</w:t>
            </w:r>
            <w:r w:rsidRPr="00FC0D38">
              <w:rPr>
                <w:noProof/>
                <w:sz w:val="21"/>
                <w:szCs w:val="21"/>
                <w:lang w:val="de-DE"/>
              </w:rPr>
              <w:t>Leiter Geschäftsfeld Straße der Kirchdorfer Sparte Concrete Solutions</w:t>
            </w:r>
            <w:r w:rsidR="001B7C30">
              <w:rPr>
                <w:noProof/>
                <w:sz w:val="21"/>
                <w:szCs w:val="21"/>
                <w:lang w:val="de-DE"/>
              </w:rPr>
              <w:t>)</w:t>
            </w:r>
            <w:r w:rsidRPr="00FC0D38">
              <w:rPr>
                <w:noProof/>
                <w:sz w:val="21"/>
                <w:szCs w:val="21"/>
                <w:lang w:val="de-DE"/>
              </w:rPr>
              <w:t xml:space="preserve"> nahmen den begehrten Award persönlich entgegen. </w:t>
            </w:r>
          </w:p>
          <w:p w14:paraId="301C7FDB" w14:textId="77777777" w:rsidR="00345853" w:rsidRPr="004B2855" w:rsidRDefault="00345853" w:rsidP="00CB1D96">
            <w:pPr>
              <w:spacing w:line="264" w:lineRule="auto"/>
              <w:ind w:right="28"/>
              <w:jc w:val="both"/>
              <w:rPr>
                <w:noProof/>
                <w:sz w:val="21"/>
                <w:szCs w:val="21"/>
              </w:rPr>
            </w:pPr>
            <w:r w:rsidRPr="00345853">
              <w:rPr>
                <w:rFonts w:cs="Calibri"/>
                <w:sz w:val="20"/>
              </w:rPr>
              <w:t>Bildnachweis: Abdruck honorarfrei bei Nennung © ©</w:t>
            </w:r>
            <w:proofErr w:type="spellStart"/>
            <w:r w:rsidRPr="00345853">
              <w:rPr>
                <w:rFonts w:cs="Calibri"/>
                <w:sz w:val="20"/>
              </w:rPr>
              <w:t>BexMedia</w:t>
            </w:r>
            <w:proofErr w:type="spellEnd"/>
            <w:r w:rsidRPr="00345853">
              <w:rPr>
                <w:rFonts w:cs="Calibri"/>
                <w:sz w:val="20"/>
              </w:rPr>
              <w:t xml:space="preserve">/Curt </w:t>
            </w:r>
            <w:proofErr w:type="spellStart"/>
            <w:r w:rsidRPr="00345853">
              <w:rPr>
                <w:rFonts w:cs="Calibri"/>
                <w:sz w:val="20"/>
              </w:rPr>
              <w:t>Themessl</w:t>
            </w:r>
            <w:proofErr w:type="spellEnd"/>
          </w:p>
        </w:tc>
      </w:tr>
      <w:tr w:rsidR="00345853" w14:paraId="1E28028F" w14:textId="77777777" w:rsidTr="00CB1D96">
        <w:trPr>
          <w:gridAfter w:val="1"/>
          <w:wAfter w:w="4833" w:type="dxa"/>
        </w:trPr>
        <w:tc>
          <w:tcPr>
            <w:tcW w:w="4834" w:type="dxa"/>
          </w:tcPr>
          <w:p w14:paraId="53772DE1" w14:textId="77777777" w:rsidR="00345853" w:rsidRDefault="00345853" w:rsidP="00CB1D96">
            <w:pPr>
              <w:spacing w:line="264" w:lineRule="auto"/>
              <w:ind w:right="28"/>
              <w:jc w:val="both"/>
            </w:pPr>
          </w:p>
        </w:tc>
      </w:tr>
    </w:tbl>
    <w:p w14:paraId="2C80BC4A" w14:textId="10AA5BA6" w:rsidR="001716CD" w:rsidRDefault="001716CD" w:rsidP="001716CD">
      <w:pPr>
        <w:spacing w:line="264" w:lineRule="auto"/>
        <w:ind w:right="28"/>
        <w:jc w:val="both"/>
        <w:rPr>
          <w:szCs w:val="24"/>
        </w:rPr>
      </w:pPr>
      <w:r w:rsidRPr="00867766">
        <w:rPr>
          <w:szCs w:val="24"/>
        </w:rPr>
        <w:t xml:space="preserve">Kirchdorfer erhielt die Auszeichnung für ihre exzellente Umsetzung und Qualität </w:t>
      </w:r>
      <w:r w:rsidR="002E5C5D">
        <w:rPr>
          <w:szCs w:val="24"/>
        </w:rPr>
        <w:t>beim Projekt</w:t>
      </w:r>
      <w:r w:rsidRPr="00867766">
        <w:rPr>
          <w:szCs w:val="24"/>
        </w:rPr>
        <w:t xml:space="preserve"> "</w:t>
      </w:r>
      <w:r>
        <w:t>Kundenfeedback mit Hilfe der SAP Sales Cloud</w:t>
      </w:r>
      <w:r w:rsidRPr="00867766">
        <w:rPr>
          <w:szCs w:val="24"/>
        </w:rPr>
        <w:t xml:space="preserve">". </w:t>
      </w:r>
      <w:r w:rsidR="00345853">
        <w:rPr>
          <w:szCs w:val="24"/>
        </w:rPr>
        <w:t>Die</w:t>
      </w:r>
      <w:r w:rsidRPr="00867766">
        <w:rPr>
          <w:szCs w:val="24"/>
        </w:rPr>
        <w:t xml:space="preserve"> innovative Lösun</w:t>
      </w:r>
      <w:r w:rsidR="002E5C5D">
        <w:rPr>
          <w:szCs w:val="24"/>
        </w:rPr>
        <w:t>g</w:t>
      </w:r>
      <w:r w:rsidRPr="00867766">
        <w:rPr>
          <w:szCs w:val="24"/>
        </w:rPr>
        <w:t xml:space="preserve"> und </w:t>
      </w:r>
      <w:r w:rsidR="001C4859">
        <w:rPr>
          <w:szCs w:val="24"/>
        </w:rPr>
        <w:t>eine effiziente</w:t>
      </w:r>
      <w:r w:rsidR="001C4859" w:rsidRPr="00867766">
        <w:rPr>
          <w:szCs w:val="24"/>
        </w:rPr>
        <w:t xml:space="preserve"> </w:t>
      </w:r>
      <w:r w:rsidRPr="00867766">
        <w:rPr>
          <w:szCs w:val="24"/>
        </w:rPr>
        <w:t xml:space="preserve">Projektführung </w:t>
      </w:r>
      <w:r w:rsidR="00345853">
        <w:rPr>
          <w:szCs w:val="24"/>
        </w:rPr>
        <w:t>erfüllten</w:t>
      </w:r>
      <w:r w:rsidR="002E5C5D">
        <w:rPr>
          <w:szCs w:val="24"/>
        </w:rPr>
        <w:t xml:space="preserve"> </w:t>
      </w:r>
      <w:r w:rsidRPr="00867766">
        <w:rPr>
          <w:szCs w:val="24"/>
        </w:rPr>
        <w:t>die hohen Standards der SAP-Qualitätskriterie</w:t>
      </w:r>
      <w:r w:rsidR="00345853">
        <w:rPr>
          <w:szCs w:val="24"/>
        </w:rPr>
        <w:t>n</w:t>
      </w:r>
      <w:r w:rsidRPr="00867766">
        <w:rPr>
          <w:szCs w:val="24"/>
        </w:rPr>
        <w:t>.</w:t>
      </w:r>
    </w:p>
    <w:p w14:paraId="2CDD8A1B" w14:textId="77777777" w:rsidR="00F1272B" w:rsidRDefault="00F1272B" w:rsidP="001716CD">
      <w:pPr>
        <w:spacing w:line="264" w:lineRule="auto"/>
        <w:ind w:right="28"/>
        <w:jc w:val="both"/>
        <w:rPr>
          <w:szCs w:val="24"/>
        </w:rPr>
      </w:pPr>
    </w:p>
    <w:p w14:paraId="131F0277" w14:textId="705D79FD" w:rsidR="008C4195" w:rsidRDefault="00072AED" w:rsidP="008B150D">
      <w:pPr>
        <w:spacing w:line="264" w:lineRule="auto"/>
        <w:ind w:right="28"/>
        <w:jc w:val="both"/>
        <w:rPr>
          <w:b/>
          <w:szCs w:val="24"/>
        </w:rPr>
      </w:pPr>
      <w:r w:rsidRPr="00072AED">
        <w:rPr>
          <w:b/>
          <w:szCs w:val="24"/>
        </w:rPr>
        <w:t>Echtzeit-Feedback als Schlüssel zur Excellence</w:t>
      </w:r>
    </w:p>
    <w:p w14:paraId="0BFCE4C5" w14:textId="77777777" w:rsidR="00072AED" w:rsidRDefault="00072AED" w:rsidP="008B150D">
      <w:pPr>
        <w:spacing w:line="264" w:lineRule="auto"/>
        <w:ind w:right="28"/>
        <w:jc w:val="both"/>
      </w:pPr>
    </w:p>
    <w:p w14:paraId="3A79E057" w14:textId="038B3EFE" w:rsidR="002E5C5D" w:rsidRDefault="002E5C5D" w:rsidP="002E5C5D">
      <w:pPr>
        <w:spacing w:line="264" w:lineRule="auto"/>
        <w:ind w:right="28"/>
        <w:jc w:val="both"/>
      </w:pPr>
      <w:r>
        <w:t>In enger Kooperation mit de</w:t>
      </w:r>
      <w:r w:rsidR="00FB27BF">
        <w:t xml:space="preserve">m Team vom </w:t>
      </w:r>
      <w:r>
        <w:t>Qualitätsmanagement</w:t>
      </w:r>
      <w:r w:rsidR="004E1D1D">
        <w:t xml:space="preserve"> und</w:t>
      </w:r>
      <w:r w:rsidR="00FB27BF">
        <w:t xml:space="preserve"> den inhouse</w:t>
      </w:r>
      <w:r>
        <w:t xml:space="preserve"> </w:t>
      </w:r>
      <w:r w:rsidR="001C4859">
        <w:t xml:space="preserve">SAP Experten </w:t>
      </w:r>
      <w:r w:rsidR="004E1D1D">
        <w:t xml:space="preserve">wurde </w:t>
      </w:r>
      <w:r>
        <w:t>erstmals</w:t>
      </w:r>
      <w:r w:rsidR="00540155">
        <w:t xml:space="preserve"> </w:t>
      </w:r>
      <w:r>
        <w:t xml:space="preserve">eine Cloud-Lösung für </w:t>
      </w:r>
      <w:r w:rsidR="004F28AD">
        <w:t xml:space="preserve">automatische </w:t>
      </w:r>
      <w:r>
        <w:t>Kundenfeedback-Erhebungen geschaffen.</w:t>
      </w:r>
    </w:p>
    <w:p w14:paraId="216E52E9" w14:textId="77777777" w:rsidR="00FC0D38" w:rsidRPr="00FC0D38" w:rsidRDefault="00FC0D38" w:rsidP="008B150D">
      <w:pPr>
        <w:spacing w:line="264" w:lineRule="auto"/>
        <w:ind w:right="28"/>
        <w:jc w:val="both"/>
      </w:pPr>
    </w:p>
    <w:p w14:paraId="2C190F5D" w14:textId="0DE4763A" w:rsidR="008C4195" w:rsidRPr="00345853" w:rsidRDefault="004E1D1D" w:rsidP="008B150D">
      <w:pPr>
        <w:spacing w:line="264" w:lineRule="auto"/>
        <w:ind w:right="28"/>
        <w:jc w:val="both"/>
        <w:rPr>
          <w:i/>
        </w:rPr>
      </w:pPr>
      <w:r>
        <w:rPr>
          <w:szCs w:val="24"/>
        </w:rPr>
        <w:t xml:space="preserve">Projektführer </w:t>
      </w:r>
      <w:r w:rsidR="00FC0D38">
        <w:rPr>
          <w:szCs w:val="24"/>
        </w:rPr>
        <w:t xml:space="preserve">Klaus </w:t>
      </w:r>
      <w:proofErr w:type="spellStart"/>
      <w:r w:rsidR="00FC0D38">
        <w:rPr>
          <w:szCs w:val="24"/>
        </w:rPr>
        <w:t>Aichholzer</w:t>
      </w:r>
      <w:proofErr w:type="spellEnd"/>
      <w:r w:rsidR="00FC0D38" w:rsidRPr="00315C14">
        <w:rPr>
          <w:szCs w:val="24"/>
        </w:rPr>
        <w:t xml:space="preserve">, Leiter </w:t>
      </w:r>
      <w:r w:rsidR="00FC0D38">
        <w:rPr>
          <w:szCs w:val="24"/>
        </w:rPr>
        <w:t>Geschäftsfeld Straße</w:t>
      </w:r>
      <w:r w:rsidR="009A3700">
        <w:rPr>
          <w:szCs w:val="24"/>
        </w:rPr>
        <w:t xml:space="preserve">, </w:t>
      </w:r>
      <w:r w:rsidR="00FC0D38">
        <w:rPr>
          <w:szCs w:val="24"/>
        </w:rPr>
        <w:t xml:space="preserve">betont: </w:t>
      </w:r>
      <w:r w:rsidR="00FC0D38" w:rsidRPr="00345853">
        <w:rPr>
          <w:i/>
          <w:szCs w:val="24"/>
        </w:rPr>
        <w:t>„Was w</w:t>
      </w:r>
      <w:r w:rsidR="001716CD" w:rsidRPr="00345853">
        <w:rPr>
          <w:i/>
        </w:rPr>
        <w:t xml:space="preserve">ir früher </w:t>
      </w:r>
      <w:r w:rsidR="00846A94">
        <w:rPr>
          <w:i/>
        </w:rPr>
        <w:t xml:space="preserve">alle zwei bis drei </w:t>
      </w:r>
      <w:r w:rsidR="001716CD" w:rsidRPr="00345853">
        <w:rPr>
          <w:i/>
        </w:rPr>
        <w:t>Jahr</w:t>
      </w:r>
      <w:r w:rsidR="00846A94">
        <w:rPr>
          <w:i/>
        </w:rPr>
        <w:t>e</w:t>
      </w:r>
      <w:r w:rsidR="001716CD" w:rsidRPr="00345853">
        <w:rPr>
          <w:i/>
        </w:rPr>
        <w:t xml:space="preserve"> extern gemacht </w:t>
      </w:r>
      <w:r w:rsidR="00F33F48">
        <w:rPr>
          <w:i/>
        </w:rPr>
        <w:t>haben</w:t>
      </w:r>
      <w:r w:rsidR="001716CD" w:rsidRPr="00345853">
        <w:rPr>
          <w:i/>
        </w:rPr>
        <w:t>, läuft nun vollautomatisch über einen Workflow. Dadurch sind wir schneller, effektiver und zielgerichteter bei der Feedbackerhebung unserer Kunden</w:t>
      </w:r>
      <w:r w:rsidR="00846A94">
        <w:rPr>
          <w:i/>
        </w:rPr>
        <w:t xml:space="preserve"> und können </w:t>
      </w:r>
      <w:r w:rsidR="009F04A9">
        <w:rPr>
          <w:i/>
        </w:rPr>
        <w:lastRenderedPageBreak/>
        <w:t xml:space="preserve">kurzfristig </w:t>
      </w:r>
      <w:r w:rsidR="00846A94">
        <w:rPr>
          <w:i/>
        </w:rPr>
        <w:t>reagieren</w:t>
      </w:r>
      <w:r w:rsidR="00FC0D38" w:rsidRPr="00345853">
        <w:rPr>
          <w:i/>
        </w:rPr>
        <w:t>.</w:t>
      </w:r>
      <w:r w:rsidR="00AF13CD">
        <w:rPr>
          <w:i/>
        </w:rPr>
        <w:t xml:space="preserve"> Dank der </w:t>
      </w:r>
      <w:r w:rsidR="009334CC">
        <w:rPr>
          <w:i/>
        </w:rPr>
        <w:t>Zusammenarbeit mit unserer Kirchdorfer IT ist uns</w:t>
      </w:r>
      <w:r w:rsidR="009334CC" w:rsidRPr="00345853">
        <w:rPr>
          <w:i/>
        </w:rPr>
        <w:t xml:space="preserve"> eine zentrale Lösung für die </w:t>
      </w:r>
      <w:r w:rsidR="009A3700">
        <w:rPr>
          <w:i/>
        </w:rPr>
        <w:t>Kirchdorfer Concrete Solutions</w:t>
      </w:r>
      <w:r w:rsidR="009334CC" w:rsidRPr="00345853">
        <w:rPr>
          <w:i/>
        </w:rPr>
        <w:t xml:space="preserve"> gelungen!</w:t>
      </w:r>
      <w:r w:rsidR="00FC0D38" w:rsidRPr="00345853">
        <w:rPr>
          <w:i/>
        </w:rPr>
        <w:t>“</w:t>
      </w:r>
    </w:p>
    <w:p w14:paraId="17C5F34A" w14:textId="77777777" w:rsidR="00AF13CD" w:rsidRDefault="00AF13CD" w:rsidP="002E5C5D">
      <w:pPr>
        <w:spacing w:line="264" w:lineRule="auto"/>
        <w:ind w:right="28"/>
        <w:jc w:val="both"/>
        <w:rPr>
          <w:i/>
        </w:rPr>
      </w:pPr>
    </w:p>
    <w:p w14:paraId="7951683E" w14:textId="1098453F" w:rsidR="002E5C5D" w:rsidRPr="00AF13CD" w:rsidRDefault="000A7639" w:rsidP="002E5C5D">
      <w:pPr>
        <w:spacing w:line="264" w:lineRule="auto"/>
        <w:ind w:right="28"/>
        <w:jc w:val="both"/>
        <w:rPr>
          <w:strike/>
        </w:rPr>
      </w:pPr>
      <w:r>
        <w:t>D</w:t>
      </w:r>
      <w:r w:rsidRPr="000A7639">
        <w:t>ie SAP-Integration ermöglicht eine proaktive und eigenständige Erfassung von Kundenfeedback, verfolgt dieses in Echtzeit und liefert kontinuierlich neue Erkenntnisse zu den erbrachten Leistungen.</w:t>
      </w:r>
      <w:r w:rsidR="00FB27BF" w:rsidRPr="00FB27BF">
        <w:t xml:space="preserve"> Die Anwendung ist mobil einsetzbar, verfügt über eine moderne Benutzeroberfläche und die aktuellen Kundenfeedback-Ergebnisse sind unmittelbar auf dem Dashboard des zuständigen Mitarbeiters ersichtlich.</w:t>
      </w:r>
    </w:p>
    <w:p w14:paraId="68BACC32" w14:textId="77777777" w:rsidR="002E5C5D" w:rsidRDefault="002E5C5D" w:rsidP="008B150D">
      <w:pPr>
        <w:spacing w:line="264" w:lineRule="auto"/>
        <w:ind w:right="28"/>
        <w:jc w:val="both"/>
      </w:pPr>
    </w:p>
    <w:p w14:paraId="10944E1F" w14:textId="77777777" w:rsidR="00DC08E0" w:rsidRPr="00DC08E0" w:rsidRDefault="00DC08E0" w:rsidP="00DC08E0">
      <w:pPr>
        <w:spacing w:line="264" w:lineRule="auto"/>
        <w:ind w:right="28"/>
        <w:jc w:val="both"/>
        <w:rPr>
          <w:b/>
        </w:rPr>
      </w:pPr>
      <w:r w:rsidRPr="00DC08E0">
        <w:rPr>
          <w:b/>
        </w:rPr>
        <w:t>Zukünftige Pläne</w:t>
      </w:r>
    </w:p>
    <w:p w14:paraId="2485C1EC" w14:textId="77777777" w:rsidR="00DC08E0" w:rsidRDefault="00DC08E0" w:rsidP="00DC08E0">
      <w:pPr>
        <w:spacing w:line="264" w:lineRule="auto"/>
        <w:ind w:right="28"/>
        <w:jc w:val="both"/>
      </w:pPr>
    </w:p>
    <w:p w14:paraId="3A6D393A" w14:textId="501CBBC7" w:rsidR="00DC08E0" w:rsidRDefault="00345853" w:rsidP="00DC08E0">
      <w:pPr>
        <w:spacing w:line="264" w:lineRule="auto"/>
        <w:ind w:right="28"/>
        <w:jc w:val="both"/>
      </w:pPr>
      <w:r>
        <w:t>Wir als</w:t>
      </w:r>
      <w:r w:rsidR="00DC08E0">
        <w:t xml:space="preserve"> Kirchdorfer Gruppe </w:t>
      </w:r>
      <w:r>
        <w:t>sind</w:t>
      </w:r>
      <w:r w:rsidR="00DC08E0">
        <w:t xml:space="preserve"> ambitioniert und </w:t>
      </w:r>
      <w:r>
        <w:t>planen</w:t>
      </w:r>
      <w:r w:rsidR="00DC08E0">
        <w:t xml:space="preserve"> Erweiterungen in der </w:t>
      </w:r>
      <w:r w:rsidR="00B81486">
        <w:t xml:space="preserve">SAP Sales </w:t>
      </w:r>
      <w:r w:rsidR="00DC08E0">
        <w:t xml:space="preserve">Cloud, darunter Lead </w:t>
      </w:r>
      <w:proofErr w:type="spellStart"/>
      <w:r w:rsidR="00DC08E0">
        <w:t>Opportunity</w:t>
      </w:r>
      <w:proofErr w:type="spellEnd"/>
      <w:r w:rsidR="00DC08E0">
        <w:t xml:space="preserve"> &amp; Besuchsmanagement über alle Geschäftsfelder der Kirchdorfer Concrete Solutions.</w:t>
      </w:r>
      <w:r w:rsidR="00846A94">
        <w:t xml:space="preserve"> Besuchsberichte und Projektinformationen sind schnell und einfach zu erfassen und können direkt an die verantwortlichen Mitarbeiter im Vertrieb zugeordnet bzw. weitergeleitet werden.</w:t>
      </w:r>
    </w:p>
    <w:p w14:paraId="0B392C48" w14:textId="77777777" w:rsidR="00DC08E0" w:rsidRDefault="00DC08E0" w:rsidP="00DC08E0">
      <w:pPr>
        <w:spacing w:line="264" w:lineRule="auto"/>
        <w:ind w:right="28"/>
        <w:jc w:val="both"/>
      </w:pPr>
    </w:p>
    <w:p w14:paraId="512BA24F" w14:textId="43A2725D" w:rsidR="0064490E" w:rsidRDefault="00DC08E0" w:rsidP="00F20180">
      <w:pPr>
        <w:spacing w:line="264" w:lineRule="auto"/>
        <w:ind w:right="28"/>
        <w:jc w:val="both"/>
      </w:pPr>
      <w:r>
        <w:t>Die Auszeichnung ist eine verdiente Anerkennung für d</w:t>
      </w:r>
      <w:r w:rsidR="00F20180">
        <w:t>ie Fachexpertise innerhalb der Gruppe.</w:t>
      </w:r>
    </w:p>
    <w:p w14:paraId="11FE8AEB" w14:textId="77777777" w:rsidR="0064490E" w:rsidRDefault="0064490E" w:rsidP="0064490E">
      <w:pPr>
        <w:spacing w:line="264" w:lineRule="auto"/>
        <w:ind w:right="28"/>
        <w:jc w:val="both"/>
      </w:pPr>
    </w:p>
    <w:p w14:paraId="6D240128" w14:textId="77777777" w:rsidR="0064490E" w:rsidRDefault="0064490E" w:rsidP="0064490E">
      <w:pPr>
        <w:spacing w:line="264" w:lineRule="auto"/>
        <w:ind w:right="28"/>
        <w:jc w:val="both"/>
      </w:pPr>
    </w:p>
    <w:p w14:paraId="194D46AE" w14:textId="77777777" w:rsidR="0064490E" w:rsidRDefault="0064490E" w:rsidP="0064490E">
      <w:pPr>
        <w:spacing w:line="264" w:lineRule="auto"/>
        <w:ind w:right="28"/>
        <w:jc w:val="both"/>
      </w:pPr>
    </w:p>
    <w:p w14:paraId="449D5176" w14:textId="77777777" w:rsidR="0064490E" w:rsidRDefault="0064490E" w:rsidP="0064490E">
      <w:pPr>
        <w:spacing w:line="264" w:lineRule="auto"/>
        <w:ind w:right="28"/>
        <w:jc w:val="both"/>
      </w:pPr>
    </w:p>
    <w:p w14:paraId="6BF20217" w14:textId="77777777" w:rsidR="0064490E" w:rsidRPr="00DC08E0" w:rsidRDefault="0064490E">
      <w:pPr>
        <w:spacing w:line="264" w:lineRule="auto"/>
        <w:ind w:right="28"/>
        <w:jc w:val="both"/>
      </w:pPr>
    </w:p>
    <w:sectPr w:rsidR="0064490E" w:rsidRPr="00DC08E0" w:rsidSect="00A00CA9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956" w:right="992" w:bottom="851" w:left="1247" w:header="737" w:footer="59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9A990" w14:textId="77777777" w:rsidR="00F85C6B" w:rsidRDefault="00F85C6B">
      <w:r>
        <w:separator/>
      </w:r>
    </w:p>
  </w:endnote>
  <w:endnote w:type="continuationSeparator" w:id="0">
    <w:p w14:paraId="4C527D84" w14:textId="77777777" w:rsidR="00F85C6B" w:rsidRDefault="00F85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8807067"/>
      <w:docPartObj>
        <w:docPartGallery w:val="Page Numbers (Bottom of Page)"/>
        <w:docPartUnique/>
      </w:docPartObj>
    </w:sdtPr>
    <w:sdtEndPr/>
    <w:sdtContent>
      <w:p w14:paraId="227009D6" w14:textId="77777777" w:rsidR="00F855AF" w:rsidRDefault="00F855AF">
        <w:pPr>
          <w:pStyle w:val="Fuzeile"/>
          <w:jc w:val="right"/>
        </w:pPr>
        <w:r w:rsidRPr="007665E9">
          <w:rPr>
            <w:noProof/>
            <w:sz w:val="20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B5A7126" wp14:editId="57B3B065">
                  <wp:simplePos x="0" y="0"/>
                  <wp:positionH relativeFrom="page">
                    <wp:align>right</wp:align>
                  </wp:positionH>
                  <wp:positionV relativeFrom="bottomMargin">
                    <wp:posOffset>117474</wp:posOffset>
                  </wp:positionV>
                  <wp:extent cx="447675" cy="447675"/>
                  <wp:effectExtent l="0" t="0" r="28575" b="28575"/>
                  <wp:wrapNone/>
                  <wp:docPr id="17" name="Ellips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447675" cy="44767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39BF85" w14:textId="77777777" w:rsidR="00F855AF" w:rsidRPr="007665E9" w:rsidRDefault="00F855AF">
                              <w:pPr>
                                <w:pStyle w:val="Fuzeile"/>
                                <w:rPr>
                                  <w:color w:val="7F7F7F" w:themeColor="text1" w:themeTint="80"/>
                                </w:rPr>
                              </w:pPr>
                              <w:r w:rsidRPr="007665E9">
                                <w:rPr>
                                  <w:color w:val="7F7F7F" w:themeColor="text1" w:themeTint="80"/>
                                </w:rPr>
                                <w:fldChar w:fldCharType="begin"/>
                              </w:r>
                              <w:r w:rsidRPr="007665E9">
                                <w:rPr>
                                  <w:color w:val="7F7F7F" w:themeColor="text1" w:themeTint="80"/>
                                </w:rPr>
                                <w:instrText>PAGE  \* MERGEFORMAT</w:instrText>
                              </w:r>
                              <w:r w:rsidRPr="007665E9">
                                <w:rPr>
                                  <w:color w:val="7F7F7F" w:themeColor="text1" w:themeTint="80"/>
                                </w:rPr>
                                <w:fldChar w:fldCharType="separate"/>
                              </w:r>
                              <w:r w:rsidRPr="00813673">
                                <w:rPr>
                                  <w:noProof/>
                                  <w:color w:val="7F7F7F" w:themeColor="text1" w:themeTint="80"/>
                                  <w:lang w:val="de-DE"/>
                                </w:rPr>
                                <w:t>2</w:t>
                              </w:r>
                              <w:r w:rsidRPr="007665E9">
                                <w:rPr>
                                  <w:color w:val="7F7F7F" w:themeColor="text1" w:themeTint="8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w14:anchorId="7B5A7126" id="Ellipse 17" o:spid="_x0000_s1026" style="position:absolute;left:0;text-align:left;margin-left:-15.95pt;margin-top:9.25pt;width:35.25pt;height:35.25pt;rotation:180;flip:x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7b+JgIAADsEAAAOAAAAZHJzL2Uyb0RvYy54bWysU9tu2zAMfR+wfxD0vjop0qYz6hRFu24D&#10;ugvQ7QMUWY6FyaJGybGzrx8pu2nXvQ3zg0BS5tHhIXl5NXZO7A1GC76Sy5OFFMZrqK3fVfL7t7s3&#10;F1LEpHytHHhTyYOJ8mrz+tXlEEpzCi242qAgEB/LIVSyTSmURRF1azoVTyAYT5cNYKcSubgralQD&#10;oXeuOF0szosBsA4I2sRI0dvpUm4yftMYnb40TTRJuEoSt5RPzOeWz2JzqcodqtBaPdNQ/8CiU9bT&#10;o0eoW5WU6NH+BdVZjRChSScaugKaxmqTa6BqlosX1Ty0KphcC4kTw1Gm+P9g9ef9Q/iKTD2Ge9A/&#10;ovBw0yq/M9eIMLRG1fTckoUqhhDLYwI7kVLFdvgENbVW9QmyBmODnUAgrZeLiwV/UjTOhg+Mwy9R&#10;2WLMPTgce2DGJDQFV6v1+fpMCk1Xs81Pq5JROTlgTO8NdIKNShpHyJFVUqXa38c0/f34F4c93Fnn&#10;cqedFwOxOF0TJ76K4GzNt9nhoTM3DsVe0bikcWLr+o4KnGJnuZoJqu9otF6EiWceXUbJrP94AKH3&#10;dU5mWd/NdlLWTTZlOz/rzNLyFMcyjduRktjcQn0gxbO2JCrtHSnQAv6SYqAZrmT82Ss0UriPnrr2&#10;drla8dBnhwx8Ht0+RpXXBFFJnVCKyblJ04r0Ae2u5UZmtTxcU48bmzV+4jMzpgnNJc/bxCvw3M9/&#10;Pe385jcAAAD//wMAUEsDBBQABgAIAAAAIQDnq/fx3AAAAAUBAAAPAAAAZHJzL2Rvd25yZXYueG1s&#10;TI9BT8MwDIXvSPyHyEhcEEs2aVBK0wkh0QvaYQMO3NzGtIUmqRpvK/8ec4KT9fys9z4Xm9kP6khT&#10;6mOwsFwYUBSa6PrQWnh9ebrOQCXG4HCIgSx8U4JNeX5WYO7iKezouOdWSUhIOVromMdc69R05DEt&#10;4khBvI84eWSRU6vdhCcJ94NeGXOjPfZBGjoc6bGj5mt/8BZWqKu3mndbTlfV+3b5HD+rdbT28mJ+&#10;uAfFNPPfMfziCzqUwlTHQ3BJDRbkEZZttgYl7q2RWVvI7gzostD/6csfAAAA//8DAFBLAQItABQA&#10;BgAIAAAAIQC2gziS/gAAAOEBAAATAAAAAAAAAAAAAAAAAAAAAABbQ29udGVudF9UeXBlc10ueG1s&#10;UEsBAi0AFAAGAAgAAAAhADj9If/WAAAAlAEAAAsAAAAAAAAAAAAAAAAALwEAAF9yZWxzLy5yZWxz&#10;UEsBAi0AFAAGAAgAAAAhAMF/tv4mAgAAOwQAAA4AAAAAAAAAAAAAAAAALgIAAGRycy9lMm9Eb2Mu&#10;eG1sUEsBAi0AFAAGAAgAAAAhAOer9/HcAAAABQEAAA8AAAAAAAAAAAAAAAAAgAQAAGRycy9kb3du&#10;cmV2LnhtbFBLBQYAAAAABAAEAPMAAACJBQAAAAA=&#10;" filled="f" fillcolor="#c0504d" strokecolor="gray [1629]" strokeweight="1pt">
                  <v:textbox inset=",0,,0">
                    <w:txbxContent>
                      <w:p w14:paraId="3239BF85" w14:textId="77777777" w:rsidR="00F855AF" w:rsidRPr="007665E9" w:rsidRDefault="00F855AF">
                        <w:pPr>
                          <w:pStyle w:val="Fuzeile"/>
                          <w:rPr>
                            <w:color w:val="7F7F7F" w:themeColor="text1" w:themeTint="80"/>
                          </w:rPr>
                        </w:pPr>
                        <w:r w:rsidRPr="007665E9">
                          <w:rPr>
                            <w:color w:val="7F7F7F" w:themeColor="text1" w:themeTint="80"/>
                          </w:rPr>
                          <w:fldChar w:fldCharType="begin"/>
                        </w:r>
                        <w:r w:rsidRPr="007665E9">
                          <w:rPr>
                            <w:color w:val="7F7F7F" w:themeColor="text1" w:themeTint="80"/>
                          </w:rPr>
                          <w:instrText>PAGE  \* MERGEFORMAT</w:instrText>
                        </w:r>
                        <w:r w:rsidRPr="007665E9">
                          <w:rPr>
                            <w:color w:val="7F7F7F" w:themeColor="text1" w:themeTint="80"/>
                          </w:rPr>
                          <w:fldChar w:fldCharType="separate"/>
                        </w:r>
                        <w:r w:rsidRPr="00813673">
                          <w:rPr>
                            <w:noProof/>
                            <w:color w:val="7F7F7F" w:themeColor="text1" w:themeTint="80"/>
                            <w:lang w:val="de-DE"/>
                          </w:rPr>
                          <w:t>2</w:t>
                        </w:r>
                        <w:r w:rsidRPr="007665E9">
                          <w:rPr>
                            <w:color w:val="7F7F7F" w:themeColor="text1" w:themeTint="80"/>
                          </w:rPr>
                          <w:fldChar w:fldCharType="end"/>
                        </w:r>
                      </w:p>
                    </w:txbxContent>
                  </v:textbox>
                  <w10:wrap anchorx="page" anchory="margin"/>
                </v:oval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912FC" w14:textId="77777777" w:rsidR="00F855AF" w:rsidRDefault="00F855AF">
    <w:pPr>
      <w:pStyle w:val="Fuzeile"/>
      <w:jc w:val="right"/>
      <w:rPr>
        <w:b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67B44" w14:textId="77777777" w:rsidR="00F85C6B" w:rsidRDefault="00F85C6B">
      <w:r>
        <w:separator/>
      </w:r>
    </w:p>
  </w:footnote>
  <w:footnote w:type="continuationSeparator" w:id="0">
    <w:p w14:paraId="5304CB97" w14:textId="77777777" w:rsidR="00F85C6B" w:rsidRDefault="00F85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D3E2A" w14:textId="77777777" w:rsidR="00F855AF" w:rsidRDefault="00F855AF">
    <w:pPr>
      <w:pStyle w:val="Kopfzeile"/>
      <w:tabs>
        <w:tab w:val="clear" w:pos="4536"/>
        <w:tab w:val="clear" w:pos="9072"/>
        <w:tab w:val="left" w:pos="2220"/>
        <w:tab w:val="left" w:pos="6759"/>
      </w:tabs>
      <w:jc w:val="right"/>
    </w:pPr>
    <w:r>
      <w:tab/>
    </w:r>
    <w:r>
      <w:rPr>
        <w:noProof/>
        <w:lang w:val="de-DE" w:eastAsia="de-DE"/>
      </w:rPr>
      <w:drawing>
        <wp:inline distT="0" distB="0" distL="0" distR="0" wp14:anchorId="3B623F15" wp14:editId="73D4D46B">
          <wp:extent cx="1382560" cy="338098"/>
          <wp:effectExtent l="0" t="0" r="8255" b="5080"/>
          <wp:docPr id="1" name="WordPictureWatermark1047070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04707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2560" cy="33809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E66C013" w14:textId="77777777" w:rsidR="00F855AF" w:rsidRDefault="00F855AF">
    <w:pPr>
      <w:pStyle w:val="Kopfzeile"/>
      <w:tabs>
        <w:tab w:val="clear" w:pos="4536"/>
        <w:tab w:val="clear" w:pos="9072"/>
        <w:tab w:val="left" w:pos="2220"/>
        <w:tab w:val="left" w:pos="6759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B5686" w14:textId="77777777" w:rsidR="00F855AF" w:rsidRDefault="00F855AF">
    <w:pPr>
      <w:pStyle w:val="Kopfzeile"/>
      <w:jc w:val="center"/>
    </w:pPr>
    <w:r>
      <w:rPr>
        <w:noProof/>
        <w:lang w:val="de-DE" w:eastAsia="de-DE"/>
      </w:rPr>
      <w:drawing>
        <wp:inline distT="0" distB="0" distL="0" distR="0" wp14:anchorId="2382FA9E" wp14:editId="64AD544F">
          <wp:extent cx="2599151" cy="635609"/>
          <wp:effectExtent l="0" t="0" r="0" b="0"/>
          <wp:docPr id="2" name="WordPictureWatermark1047070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104707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9151" cy="63560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25D30C87" w14:textId="77777777" w:rsidR="00F855AF" w:rsidRDefault="00F855AF">
    <w:pPr>
      <w:pStyle w:val="Kopfzeile"/>
      <w:jc w:val="right"/>
    </w:pPr>
    <w:r>
      <w:rPr>
        <w:lang w:eastAsia="de-AT"/>
      </w:rP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abstractNum w:abstractNumId="0" w15:restartNumberingAfterBreak="0">
    <w:nsid w:val="00F43827"/>
    <w:multiLevelType w:val="hybridMultilevel"/>
    <w:tmpl w:val="DD2208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74CDA"/>
    <w:multiLevelType w:val="hybridMultilevel"/>
    <w:tmpl w:val="DD2208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B10F2C"/>
    <w:multiLevelType w:val="hybridMultilevel"/>
    <w:tmpl w:val="829E91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6962EA"/>
    <w:multiLevelType w:val="multilevel"/>
    <w:tmpl w:val="07E42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67889634">
    <w:abstractNumId w:val="3"/>
  </w:num>
  <w:num w:numId="2" w16cid:durableId="1021584791">
    <w:abstractNumId w:val="2"/>
  </w:num>
  <w:num w:numId="3" w16cid:durableId="10310304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58913954">
    <w:abstractNumId w:val="0"/>
  </w:num>
  <w:num w:numId="5" w16cid:durableId="6743836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F2D"/>
    <w:rsid w:val="00027D9E"/>
    <w:rsid w:val="00031691"/>
    <w:rsid w:val="0003744C"/>
    <w:rsid w:val="0003788A"/>
    <w:rsid w:val="00045F2D"/>
    <w:rsid w:val="0005305F"/>
    <w:rsid w:val="0005644F"/>
    <w:rsid w:val="00061204"/>
    <w:rsid w:val="00063DCC"/>
    <w:rsid w:val="00071B47"/>
    <w:rsid w:val="00072AED"/>
    <w:rsid w:val="00084411"/>
    <w:rsid w:val="0009237B"/>
    <w:rsid w:val="00096698"/>
    <w:rsid w:val="000A1D0B"/>
    <w:rsid w:val="000A49A0"/>
    <w:rsid w:val="000A7639"/>
    <w:rsid w:val="000B1530"/>
    <w:rsid w:val="000C29AB"/>
    <w:rsid w:val="000D7350"/>
    <w:rsid w:val="000E16B8"/>
    <w:rsid w:val="000E37E3"/>
    <w:rsid w:val="000F41E7"/>
    <w:rsid w:val="000F6433"/>
    <w:rsid w:val="0010124C"/>
    <w:rsid w:val="001066D3"/>
    <w:rsid w:val="0011088C"/>
    <w:rsid w:val="00116FC5"/>
    <w:rsid w:val="00124BF0"/>
    <w:rsid w:val="00130183"/>
    <w:rsid w:val="00152518"/>
    <w:rsid w:val="00153721"/>
    <w:rsid w:val="00155614"/>
    <w:rsid w:val="0016022C"/>
    <w:rsid w:val="001626E5"/>
    <w:rsid w:val="001632EA"/>
    <w:rsid w:val="001716CD"/>
    <w:rsid w:val="00172F51"/>
    <w:rsid w:val="00182C89"/>
    <w:rsid w:val="001862B3"/>
    <w:rsid w:val="00192D31"/>
    <w:rsid w:val="001A0827"/>
    <w:rsid w:val="001A34B8"/>
    <w:rsid w:val="001B1C37"/>
    <w:rsid w:val="001B5BEB"/>
    <w:rsid w:val="001B7C30"/>
    <w:rsid w:val="001C4859"/>
    <w:rsid w:val="001C76C1"/>
    <w:rsid w:val="001D0A1D"/>
    <w:rsid w:val="001D0B3C"/>
    <w:rsid w:val="001D0D3D"/>
    <w:rsid w:val="001D13BB"/>
    <w:rsid w:val="001D63E1"/>
    <w:rsid w:val="001F7AEB"/>
    <w:rsid w:val="001F7C29"/>
    <w:rsid w:val="00205711"/>
    <w:rsid w:val="00211BB2"/>
    <w:rsid w:val="002153E6"/>
    <w:rsid w:val="00236772"/>
    <w:rsid w:val="00246B1C"/>
    <w:rsid w:val="00252D41"/>
    <w:rsid w:val="00253265"/>
    <w:rsid w:val="00260C65"/>
    <w:rsid w:val="002820D3"/>
    <w:rsid w:val="00283404"/>
    <w:rsid w:val="002839BE"/>
    <w:rsid w:val="00285B3D"/>
    <w:rsid w:val="002A2AED"/>
    <w:rsid w:val="002D1AFD"/>
    <w:rsid w:val="002D5FA2"/>
    <w:rsid w:val="002D7E37"/>
    <w:rsid w:val="002E1AA1"/>
    <w:rsid w:val="002E422E"/>
    <w:rsid w:val="002E5C5D"/>
    <w:rsid w:val="002E734D"/>
    <w:rsid w:val="002F7989"/>
    <w:rsid w:val="00315C14"/>
    <w:rsid w:val="00323637"/>
    <w:rsid w:val="00323724"/>
    <w:rsid w:val="00345853"/>
    <w:rsid w:val="00347132"/>
    <w:rsid w:val="003615FF"/>
    <w:rsid w:val="003621CC"/>
    <w:rsid w:val="00374F54"/>
    <w:rsid w:val="00380F1C"/>
    <w:rsid w:val="00387351"/>
    <w:rsid w:val="003912C2"/>
    <w:rsid w:val="00392065"/>
    <w:rsid w:val="003924B2"/>
    <w:rsid w:val="003A545E"/>
    <w:rsid w:val="003A6E93"/>
    <w:rsid w:val="003C54CD"/>
    <w:rsid w:val="003E05F6"/>
    <w:rsid w:val="003E2A80"/>
    <w:rsid w:val="003E4664"/>
    <w:rsid w:val="003E6953"/>
    <w:rsid w:val="003F5F38"/>
    <w:rsid w:val="003F6C7E"/>
    <w:rsid w:val="0040420D"/>
    <w:rsid w:val="00405F8C"/>
    <w:rsid w:val="00406735"/>
    <w:rsid w:val="004152A1"/>
    <w:rsid w:val="00415851"/>
    <w:rsid w:val="004208E5"/>
    <w:rsid w:val="0043299E"/>
    <w:rsid w:val="00433EA6"/>
    <w:rsid w:val="004361C3"/>
    <w:rsid w:val="0044206E"/>
    <w:rsid w:val="004429C9"/>
    <w:rsid w:val="00443271"/>
    <w:rsid w:val="00466BFC"/>
    <w:rsid w:val="00471669"/>
    <w:rsid w:val="00473F92"/>
    <w:rsid w:val="0047558D"/>
    <w:rsid w:val="004756CF"/>
    <w:rsid w:val="00486316"/>
    <w:rsid w:val="00490D7C"/>
    <w:rsid w:val="004927CB"/>
    <w:rsid w:val="004B2855"/>
    <w:rsid w:val="004C2CC0"/>
    <w:rsid w:val="004C38C3"/>
    <w:rsid w:val="004D69A9"/>
    <w:rsid w:val="004E1D1D"/>
    <w:rsid w:val="004E1F72"/>
    <w:rsid w:val="004F28AD"/>
    <w:rsid w:val="004F4FFF"/>
    <w:rsid w:val="00504198"/>
    <w:rsid w:val="005048C5"/>
    <w:rsid w:val="00505E6F"/>
    <w:rsid w:val="005239A0"/>
    <w:rsid w:val="00536CB8"/>
    <w:rsid w:val="00540155"/>
    <w:rsid w:val="00546FAD"/>
    <w:rsid w:val="005518A9"/>
    <w:rsid w:val="00563170"/>
    <w:rsid w:val="00585D0E"/>
    <w:rsid w:val="00596ABD"/>
    <w:rsid w:val="005A563D"/>
    <w:rsid w:val="005A7E3F"/>
    <w:rsid w:val="005B3AF4"/>
    <w:rsid w:val="005B53F0"/>
    <w:rsid w:val="005B583D"/>
    <w:rsid w:val="005C2411"/>
    <w:rsid w:val="005D7A30"/>
    <w:rsid w:val="005E24FF"/>
    <w:rsid w:val="005E506B"/>
    <w:rsid w:val="005E51E4"/>
    <w:rsid w:val="005F66A1"/>
    <w:rsid w:val="00625693"/>
    <w:rsid w:val="0062592F"/>
    <w:rsid w:val="00626DD3"/>
    <w:rsid w:val="0063346C"/>
    <w:rsid w:val="0064490E"/>
    <w:rsid w:val="00666238"/>
    <w:rsid w:val="00674AD0"/>
    <w:rsid w:val="006768E2"/>
    <w:rsid w:val="00690AF5"/>
    <w:rsid w:val="00690DE4"/>
    <w:rsid w:val="00695B25"/>
    <w:rsid w:val="006A5F29"/>
    <w:rsid w:val="006A6E4B"/>
    <w:rsid w:val="006B6532"/>
    <w:rsid w:val="006C25E5"/>
    <w:rsid w:val="006C3A33"/>
    <w:rsid w:val="006E0F17"/>
    <w:rsid w:val="006E3AE5"/>
    <w:rsid w:val="006E5009"/>
    <w:rsid w:val="00705272"/>
    <w:rsid w:val="007169A1"/>
    <w:rsid w:val="00722183"/>
    <w:rsid w:val="00736CFB"/>
    <w:rsid w:val="007400D0"/>
    <w:rsid w:val="007611AF"/>
    <w:rsid w:val="007625D1"/>
    <w:rsid w:val="0076755B"/>
    <w:rsid w:val="00771B05"/>
    <w:rsid w:val="007867E8"/>
    <w:rsid w:val="00787378"/>
    <w:rsid w:val="00796FB0"/>
    <w:rsid w:val="007A22B1"/>
    <w:rsid w:val="007A59CC"/>
    <w:rsid w:val="007B4EB2"/>
    <w:rsid w:val="007C3970"/>
    <w:rsid w:val="007E767A"/>
    <w:rsid w:val="00800AFB"/>
    <w:rsid w:val="00807643"/>
    <w:rsid w:val="00813673"/>
    <w:rsid w:val="00825059"/>
    <w:rsid w:val="008264E1"/>
    <w:rsid w:val="00837AEF"/>
    <w:rsid w:val="0084117F"/>
    <w:rsid w:val="008436F5"/>
    <w:rsid w:val="00846A94"/>
    <w:rsid w:val="008527D3"/>
    <w:rsid w:val="00852D21"/>
    <w:rsid w:val="00854A3E"/>
    <w:rsid w:val="00856619"/>
    <w:rsid w:val="00867766"/>
    <w:rsid w:val="00870562"/>
    <w:rsid w:val="008811C8"/>
    <w:rsid w:val="0088183E"/>
    <w:rsid w:val="008952E5"/>
    <w:rsid w:val="008A7503"/>
    <w:rsid w:val="008B150D"/>
    <w:rsid w:val="008C2EBB"/>
    <w:rsid w:val="008C4195"/>
    <w:rsid w:val="008C65ED"/>
    <w:rsid w:val="008D06C4"/>
    <w:rsid w:val="008D6ED0"/>
    <w:rsid w:val="008F44AF"/>
    <w:rsid w:val="00907F4F"/>
    <w:rsid w:val="009104D6"/>
    <w:rsid w:val="009125AB"/>
    <w:rsid w:val="0091485C"/>
    <w:rsid w:val="00920698"/>
    <w:rsid w:val="00927BEF"/>
    <w:rsid w:val="009334CC"/>
    <w:rsid w:val="009368FE"/>
    <w:rsid w:val="00937E06"/>
    <w:rsid w:val="0094459D"/>
    <w:rsid w:val="009571B1"/>
    <w:rsid w:val="00963141"/>
    <w:rsid w:val="00966301"/>
    <w:rsid w:val="00966A06"/>
    <w:rsid w:val="009A0804"/>
    <w:rsid w:val="009A3700"/>
    <w:rsid w:val="009B0E40"/>
    <w:rsid w:val="009B4A68"/>
    <w:rsid w:val="009C114F"/>
    <w:rsid w:val="009C4003"/>
    <w:rsid w:val="009D2B4D"/>
    <w:rsid w:val="009E1B73"/>
    <w:rsid w:val="009E735E"/>
    <w:rsid w:val="009F04A9"/>
    <w:rsid w:val="009F12CD"/>
    <w:rsid w:val="009F6B95"/>
    <w:rsid w:val="00A00CA9"/>
    <w:rsid w:val="00A05A11"/>
    <w:rsid w:val="00A16132"/>
    <w:rsid w:val="00A23443"/>
    <w:rsid w:val="00A23787"/>
    <w:rsid w:val="00A23905"/>
    <w:rsid w:val="00A45187"/>
    <w:rsid w:val="00A458C1"/>
    <w:rsid w:val="00A45A46"/>
    <w:rsid w:val="00A65864"/>
    <w:rsid w:val="00A66772"/>
    <w:rsid w:val="00A716AF"/>
    <w:rsid w:val="00A747C0"/>
    <w:rsid w:val="00A77773"/>
    <w:rsid w:val="00A839D2"/>
    <w:rsid w:val="00A90483"/>
    <w:rsid w:val="00A910B8"/>
    <w:rsid w:val="00A954E8"/>
    <w:rsid w:val="00AA0DCF"/>
    <w:rsid w:val="00AA3FF9"/>
    <w:rsid w:val="00AA7D1F"/>
    <w:rsid w:val="00AB324C"/>
    <w:rsid w:val="00AC1DE3"/>
    <w:rsid w:val="00AE2CDF"/>
    <w:rsid w:val="00AE4DA1"/>
    <w:rsid w:val="00AF13CD"/>
    <w:rsid w:val="00AF1A6F"/>
    <w:rsid w:val="00B129B2"/>
    <w:rsid w:val="00B20E37"/>
    <w:rsid w:val="00B2338A"/>
    <w:rsid w:val="00B27986"/>
    <w:rsid w:val="00B32C46"/>
    <w:rsid w:val="00B644BF"/>
    <w:rsid w:val="00B724E4"/>
    <w:rsid w:val="00B81486"/>
    <w:rsid w:val="00B860C4"/>
    <w:rsid w:val="00B91F42"/>
    <w:rsid w:val="00B93B1C"/>
    <w:rsid w:val="00B94428"/>
    <w:rsid w:val="00B96076"/>
    <w:rsid w:val="00BA6C3E"/>
    <w:rsid w:val="00BB191C"/>
    <w:rsid w:val="00BB2F13"/>
    <w:rsid w:val="00BB5B44"/>
    <w:rsid w:val="00BD3E99"/>
    <w:rsid w:val="00BD52FB"/>
    <w:rsid w:val="00BF3E24"/>
    <w:rsid w:val="00BF64F0"/>
    <w:rsid w:val="00C01AF7"/>
    <w:rsid w:val="00C01CC3"/>
    <w:rsid w:val="00C13D83"/>
    <w:rsid w:val="00C40170"/>
    <w:rsid w:val="00C45A4C"/>
    <w:rsid w:val="00C64602"/>
    <w:rsid w:val="00C67308"/>
    <w:rsid w:val="00C876BC"/>
    <w:rsid w:val="00C9148C"/>
    <w:rsid w:val="00CA1835"/>
    <w:rsid w:val="00CA27AA"/>
    <w:rsid w:val="00CC6C67"/>
    <w:rsid w:val="00CC6F76"/>
    <w:rsid w:val="00CD171C"/>
    <w:rsid w:val="00CF623B"/>
    <w:rsid w:val="00CF75C8"/>
    <w:rsid w:val="00CF7C20"/>
    <w:rsid w:val="00D0294F"/>
    <w:rsid w:val="00D030B9"/>
    <w:rsid w:val="00D10F5E"/>
    <w:rsid w:val="00D234F2"/>
    <w:rsid w:val="00D24585"/>
    <w:rsid w:val="00D25DD2"/>
    <w:rsid w:val="00D30AF7"/>
    <w:rsid w:val="00D37512"/>
    <w:rsid w:val="00D4662A"/>
    <w:rsid w:val="00D566BF"/>
    <w:rsid w:val="00D62DCA"/>
    <w:rsid w:val="00D64E48"/>
    <w:rsid w:val="00D64EF9"/>
    <w:rsid w:val="00D7677B"/>
    <w:rsid w:val="00D80072"/>
    <w:rsid w:val="00DB2FFC"/>
    <w:rsid w:val="00DB35ED"/>
    <w:rsid w:val="00DC08E0"/>
    <w:rsid w:val="00DD0981"/>
    <w:rsid w:val="00DD6AC0"/>
    <w:rsid w:val="00DF168E"/>
    <w:rsid w:val="00E00988"/>
    <w:rsid w:val="00E010AE"/>
    <w:rsid w:val="00E013C8"/>
    <w:rsid w:val="00E0193E"/>
    <w:rsid w:val="00E04499"/>
    <w:rsid w:val="00E0450F"/>
    <w:rsid w:val="00E142AD"/>
    <w:rsid w:val="00E21B49"/>
    <w:rsid w:val="00E238C6"/>
    <w:rsid w:val="00E258DE"/>
    <w:rsid w:val="00E53805"/>
    <w:rsid w:val="00E53D71"/>
    <w:rsid w:val="00E74A26"/>
    <w:rsid w:val="00E77B23"/>
    <w:rsid w:val="00E8265E"/>
    <w:rsid w:val="00E83399"/>
    <w:rsid w:val="00E85087"/>
    <w:rsid w:val="00E926B4"/>
    <w:rsid w:val="00EA2FDF"/>
    <w:rsid w:val="00EA42E9"/>
    <w:rsid w:val="00EC15E3"/>
    <w:rsid w:val="00EC17B5"/>
    <w:rsid w:val="00EC1B0A"/>
    <w:rsid w:val="00EC63B5"/>
    <w:rsid w:val="00EE20E2"/>
    <w:rsid w:val="00EE78A1"/>
    <w:rsid w:val="00EF084D"/>
    <w:rsid w:val="00EF6966"/>
    <w:rsid w:val="00F1272B"/>
    <w:rsid w:val="00F144DC"/>
    <w:rsid w:val="00F15FAF"/>
    <w:rsid w:val="00F20180"/>
    <w:rsid w:val="00F20539"/>
    <w:rsid w:val="00F2798E"/>
    <w:rsid w:val="00F33F48"/>
    <w:rsid w:val="00F56D48"/>
    <w:rsid w:val="00F70CD8"/>
    <w:rsid w:val="00F855AF"/>
    <w:rsid w:val="00F85C6B"/>
    <w:rsid w:val="00F971A0"/>
    <w:rsid w:val="00FB04C9"/>
    <w:rsid w:val="00FB27BF"/>
    <w:rsid w:val="00FB5672"/>
    <w:rsid w:val="00FC0323"/>
    <w:rsid w:val="00FC0D38"/>
    <w:rsid w:val="00FC274D"/>
    <w:rsid w:val="00FC4161"/>
    <w:rsid w:val="00FD05B3"/>
    <w:rsid w:val="00FD0B62"/>
    <w:rsid w:val="00FE3519"/>
    <w:rsid w:val="00FE4C54"/>
    <w:rsid w:val="00FE6989"/>
    <w:rsid w:val="00FF2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6AD3E288"/>
  <w15:chartTrackingRefBased/>
  <w15:docId w15:val="{B5442879-682E-4FFE-A7F6-96AFAC844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CI Standard"/>
    <w:qFormat/>
    <w:rsid w:val="00045F2D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0"/>
      <w:lang w:val="de-AT"/>
    </w:rPr>
  </w:style>
  <w:style w:type="paragraph" w:styleId="berschrift1">
    <w:name w:val="heading 1"/>
    <w:aliases w:val="Subline"/>
    <w:basedOn w:val="Standard"/>
    <w:next w:val="Standard"/>
    <w:link w:val="berschrift1Zchn"/>
    <w:uiPriority w:val="9"/>
    <w:qFormat/>
    <w:rsid w:val="00152518"/>
    <w:pPr>
      <w:keepNext/>
      <w:keepLines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aliases w:val="Headline"/>
    <w:uiPriority w:val="1"/>
    <w:qFormat/>
    <w:rsid w:val="00152518"/>
    <w:pPr>
      <w:spacing w:after="0" w:line="240" w:lineRule="auto"/>
      <w:jc w:val="both"/>
    </w:pPr>
    <w:rPr>
      <w:b/>
      <w:sz w:val="28"/>
    </w:rPr>
  </w:style>
  <w:style w:type="character" w:customStyle="1" w:styleId="berschrift1Zchn">
    <w:name w:val="Überschrift 1 Zchn"/>
    <w:aliases w:val="Subline Zchn"/>
    <w:basedOn w:val="Absatz-Standardschriftart"/>
    <w:link w:val="berschrift1"/>
    <w:uiPriority w:val="9"/>
    <w:rsid w:val="00152518"/>
    <w:rPr>
      <w:rFonts w:asciiTheme="majorHAnsi" w:eastAsiaTheme="majorEastAsia" w:hAnsiTheme="majorHAnsi" w:cstheme="majorBidi"/>
      <w:b/>
      <w:color w:val="2F5496" w:themeColor="accent1" w:themeShade="BF"/>
      <w:sz w:val="24"/>
      <w:szCs w:val="32"/>
    </w:rPr>
  </w:style>
  <w:style w:type="paragraph" w:styleId="Kopfzeile">
    <w:name w:val="header"/>
    <w:basedOn w:val="Standard"/>
    <w:link w:val="KopfzeileZchn"/>
    <w:rsid w:val="00045F2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45F2D"/>
    <w:rPr>
      <w:rFonts w:ascii="Calibri" w:eastAsia="Times New Roman" w:hAnsi="Calibri" w:cs="Times New Roman"/>
      <w:sz w:val="24"/>
      <w:szCs w:val="20"/>
      <w:lang w:val="de-AT"/>
    </w:rPr>
  </w:style>
  <w:style w:type="paragraph" w:styleId="Fuzeile">
    <w:name w:val="footer"/>
    <w:basedOn w:val="Standard"/>
    <w:link w:val="FuzeileZchn"/>
    <w:uiPriority w:val="99"/>
    <w:rsid w:val="00045F2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45F2D"/>
    <w:rPr>
      <w:rFonts w:ascii="Calibri" w:eastAsia="Times New Roman" w:hAnsi="Calibri" w:cs="Times New Roman"/>
      <w:sz w:val="24"/>
      <w:szCs w:val="20"/>
      <w:lang w:val="de-AT"/>
    </w:rPr>
  </w:style>
  <w:style w:type="character" w:styleId="Hyperlink">
    <w:name w:val="Hyperlink"/>
    <w:basedOn w:val="Absatz-Standardschriftart"/>
    <w:rsid w:val="00045F2D"/>
    <w:rPr>
      <w:color w:val="0000FF"/>
      <w:u w:val="single"/>
    </w:rPr>
  </w:style>
  <w:style w:type="table" w:styleId="Tabellenraster">
    <w:name w:val="Table Grid"/>
    <w:basedOn w:val="NormaleTabelle"/>
    <w:uiPriority w:val="39"/>
    <w:rsid w:val="00045F2D"/>
    <w:pPr>
      <w:autoSpaceDN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0"/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E20E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860C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860C4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860C4"/>
    <w:rPr>
      <w:rFonts w:ascii="Calibri" w:eastAsia="Times New Roman" w:hAnsi="Calibri" w:cs="Times New Roman"/>
      <w:sz w:val="20"/>
      <w:szCs w:val="20"/>
      <w:lang w:val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860C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860C4"/>
    <w:rPr>
      <w:rFonts w:ascii="Calibri" w:eastAsia="Times New Roman" w:hAnsi="Calibri" w:cs="Times New Roman"/>
      <w:b/>
      <w:bCs/>
      <w:sz w:val="20"/>
      <w:szCs w:val="20"/>
      <w:lang w:val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60C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60C4"/>
    <w:rPr>
      <w:rFonts w:ascii="Segoe UI" w:eastAsia="Times New Roman" w:hAnsi="Segoe UI" w:cs="Segoe UI"/>
      <w:sz w:val="18"/>
      <w:szCs w:val="18"/>
      <w:lang w:val="de-AT"/>
    </w:rPr>
  </w:style>
  <w:style w:type="paragraph" w:styleId="Listenabsatz">
    <w:name w:val="List Paragraph"/>
    <w:basedOn w:val="Standard"/>
    <w:uiPriority w:val="34"/>
    <w:qFormat/>
    <w:rsid w:val="0009237B"/>
    <w:pPr>
      <w:ind w:left="720"/>
      <w:contextualSpacing/>
    </w:pPr>
  </w:style>
  <w:style w:type="paragraph" w:styleId="berarbeitung">
    <w:name w:val="Revision"/>
    <w:hidden/>
    <w:uiPriority w:val="99"/>
    <w:semiHidden/>
    <w:rsid w:val="006768E2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de-AT"/>
    </w:rPr>
  </w:style>
  <w:style w:type="paragraph" w:styleId="StandardWeb">
    <w:name w:val="Normal (Web)"/>
    <w:basedOn w:val="Standard"/>
    <w:uiPriority w:val="99"/>
    <w:semiHidden/>
    <w:unhideWhenUsed/>
    <w:rsid w:val="003E05F6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en-GB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E05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648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70136908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27174506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3267918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3100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43145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83119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027170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004674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67033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228153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1036925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923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4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9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5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6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1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75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1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67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44648">
              <w:marLeft w:val="0"/>
              <w:marRight w:val="0"/>
              <w:marTop w:val="9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7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94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9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91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2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7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06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09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47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ED154DD9D31142806D0EF4B1ECA920" ma:contentTypeVersion="14" ma:contentTypeDescription="Ein neues Dokument erstellen." ma:contentTypeScope="" ma:versionID="9f64f61fdffc54b7c8247af093ed6323">
  <xsd:schema xmlns:xsd="http://www.w3.org/2001/XMLSchema" xmlns:xs="http://www.w3.org/2001/XMLSchema" xmlns:p="http://schemas.microsoft.com/office/2006/metadata/properties" xmlns:ns3="ce62335e-c536-42e7-8ca0-d0ff44aa119c" xmlns:ns4="0bdade42-b263-4f40-954d-997f50ac4c52" targetNamespace="http://schemas.microsoft.com/office/2006/metadata/properties" ma:root="true" ma:fieldsID="3d1a513bc35cbf8a5bdad348e4af4752" ns3:_="" ns4:_="">
    <xsd:import namespace="ce62335e-c536-42e7-8ca0-d0ff44aa119c"/>
    <xsd:import namespace="0bdade42-b263-4f40-954d-997f50ac4c5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CR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2335e-c536-42e7-8ca0-d0ff44aa11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ade42-b263-4f40-954d-997f50ac4c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e62335e-c536-42e7-8ca0-d0ff44aa119c" xsi:nil="true"/>
  </documentManagement>
</p:properties>
</file>

<file path=customXml/itemProps1.xml><?xml version="1.0" encoding="utf-8"?>
<ds:datastoreItem xmlns:ds="http://schemas.openxmlformats.org/officeDocument/2006/customXml" ds:itemID="{0EBB88C6-E90D-46ED-8645-7E12CFA67F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A1F149-A177-43A8-BCC4-9781BE6A96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62335e-c536-42e7-8ca0-d0ff44aa119c"/>
    <ds:schemaRef ds:uri="0bdade42-b263-4f40-954d-997f50ac4c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C8F07A-611E-4BC0-AB92-421DB00C20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4B7996-77F2-422C-B5F2-3078603A7A1A}">
  <ds:schemaRefs>
    <ds:schemaRef ds:uri="0bdade42-b263-4f40-954d-997f50ac4c52"/>
    <ds:schemaRef ds:uri="http://www.w3.org/XML/1998/namespace"/>
    <ds:schemaRef ds:uri="ce62335e-c536-42e7-8ca0-d0ff44aa119c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2398</Characters>
  <Application>Microsoft Office Word</Application>
  <DocSecurity>4</DocSecurity>
  <Lines>19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EHRENHÖFER Sandra</dc:creator>
  <cp:keywords/>
  <dc:description/>
  <cp:lastModifiedBy>EHRENHÖFER Sandra</cp:lastModifiedBy>
  <cp:revision>2</cp:revision>
  <cp:lastPrinted>2023-11-20T06:56:00Z</cp:lastPrinted>
  <dcterms:created xsi:type="dcterms:W3CDTF">2023-11-20T11:41:00Z</dcterms:created>
  <dcterms:modified xsi:type="dcterms:W3CDTF">2023-11-20T11:41:00Z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0x010100ADED154DD9D31142806D0EF4B1ECA920</vt:lpwstr>
  </property>
</Properties>
</file>